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E54F1" w14:textId="77777777" w:rsidR="003B0108" w:rsidRDefault="003B0108" w:rsidP="00D710E9">
      <w:pPr>
        <w:bidi/>
        <w:jc w:val="center"/>
        <w:rPr>
          <w:rFonts w:ascii="IranNastaliq" w:hAnsi="IranNastaliq" w:cs="IranNastaliq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42C7FF" wp14:editId="5AFF6FB4">
            <wp:simplePos x="0" y="0"/>
            <wp:positionH relativeFrom="margin">
              <wp:align>center</wp:align>
            </wp:positionH>
            <wp:positionV relativeFrom="paragraph">
              <wp:posOffset>599</wp:posOffset>
            </wp:positionV>
            <wp:extent cx="645160" cy="725805"/>
            <wp:effectExtent l="0" t="0" r="2540" b="0"/>
            <wp:wrapTight wrapText="bothSides">
              <wp:wrapPolygon edited="0">
                <wp:start x="0" y="0"/>
                <wp:lineTo x="0" y="20976"/>
                <wp:lineTo x="21047" y="20976"/>
                <wp:lineTo x="210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D97DD" w14:textId="77777777" w:rsidR="003B0108" w:rsidRDefault="003B0108" w:rsidP="00D710E9">
      <w:pPr>
        <w:bidi/>
        <w:spacing w:after="0" w:line="240" w:lineRule="auto"/>
        <w:rPr>
          <w:rFonts w:ascii="IranNastaliq" w:hAnsi="IranNastaliq" w:cs="IranNastaliq"/>
          <w:sz w:val="20"/>
          <w:szCs w:val="20"/>
        </w:rPr>
      </w:pPr>
      <w:r>
        <w:rPr>
          <w:rFonts w:ascii="IranNastaliq" w:hAnsi="IranNastaliq" w:cs="IranNastaliq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74E7CBDA" w14:textId="77777777" w:rsidR="003B0108" w:rsidRDefault="003B0108" w:rsidP="00D710E9">
      <w:pPr>
        <w:bidi/>
        <w:spacing w:after="0" w:line="240" w:lineRule="auto"/>
        <w:jc w:val="center"/>
        <w:rPr>
          <w:rFonts w:ascii="IranNastaliq" w:hAnsi="IranNastaliq" w:cs="IranNastaliq"/>
          <w:sz w:val="20"/>
          <w:szCs w:val="20"/>
          <w:rtl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14:paraId="7B8470D7" w14:textId="77777777" w:rsidR="00D710E9" w:rsidRPr="00D710E9" w:rsidRDefault="00D710E9" w:rsidP="00D710E9">
      <w:pPr>
        <w:pBdr>
          <w:bottom w:val="single" w:sz="4" w:space="1" w:color="auto"/>
        </w:pBdr>
        <w:jc w:val="center"/>
        <w:rPr>
          <w:rFonts w:cs="B Nazanin"/>
          <w:b/>
          <w:bCs/>
          <w:sz w:val="24"/>
          <w:szCs w:val="24"/>
          <w:lang w:bidi="fa-IR"/>
        </w:rPr>
      </w:pPr>
      <w:r w:rsidRPr="00737FF2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22E9D1AE" w14:textId="77777777" w:rsidR="00737FF2" w:rsidRDefault="00737FF2" w:rsidP="003B0108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E25523">
        <w:rPr>
          <w:rFonts w:cs="B Nazanin" w:hint="cs"/>
          <w:b/>
          <w:bCs/>
          <w:color w:val="3B3838" w:themeColor="background2" w:themeShade="40"/>
          <w:sz w:val="24"/>
          <w:szCs w:val="24"/>
          <w:rtl/>
          <w:lang w:bidi="fa-IR"/>
        </w:rPr>
        <w:t>طرح دوره بالینی</w:t>
      </w:r>
    </w:p>
    <w:p w14:paraId="7F1DD780" w14:textId="714063A7" w:rsidR="00737FF2" w:rsidRPr="00737FF2" w:rsidRDefault="00737FF2" w:rsidP="00B275F1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سال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تحصیل</w:t>
      </w:r>
      <w:r w:rsidR="007B2516">
        <w:rPr>
          <w:rFonts w:cs="B Nazanin" w:hint="cs"/>
          <w:sz w:val="24"/>
          <w:szCs w:val="24"/>
          <w:rtl/>
          <w:lang w:bidi="fa-IR"/>
        </w:rPr>
        <w:t>ی:</w:t>
      </w:r>
      <w:r w:rsidRPr="00737FF2">
        <w:rPr>
          <w:rFonts w:cs="B Nazanin"/>
          <w:sz w:val="24"/>
          <w:szCs w:val="24"/>
          <w:lang w:bidi="fa-IR"/>
        </w:rPr>
        <w:t xml:space="preserve"> </w:t>
      </w:r>
      <w:r w:rsidR="00BD00AB">
        <w:rPr>
          <w:rFonts w:cs="B Nazanin"/>
          <w:sz w:val="24"/>
          <w:szCs w:val="24"/>
          <w:lang w:bidi="fa-IR"/>
        </w:rPr>
        <w:t xml:space="preserve"> </w:t>
      </w:r>
      <w:r w:rsidR="00B275F1">
        <w:rPr>
          <w:rFonts w:cs="B Nazanin"/>
          <w:sz w:val="24"/>
          <w:szCs w:val="24"/>
          <w:lang w:bidi="fa-IR"/>
        </w:rPr>
        <w:t>1402-1403</w:t>
      </w:r>
      <w:r w:rsidR="00B275F1">
        <w:rPr>
          <w:rFonts w:cs="B Nazanin" w:hint="cs"/>
          <w:sz w:val="24"/>
          <w:szCs w:val="24"/>
          <w:rtl/>
          <w:lang w:bidi="fa-IR"/>
        </w:rPr>
        <w:t>نیمسال اول</w:t>
      </w:r>
      <w:r w:rsidRPr="00737FF2">
        <w:rPr>
          <w:rFonts w:cs="B Nazanin"/>
          <w:sz w:val="24"/>
          <w:szCs w:val="24"/>
          <w:lang w:bidi="fa-IR"/>
        </w:rPr>
        <w:tab/>
      </w:r>
    </w:p>
    <w:p w14:paraId="36E13ACB" w14:textId="08835D8F"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آموزشی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BD00AB">
        <w:rPr>
          <w:rFonts w:cs="B Nazanin"/>
          <w:sz w:val="24"/>
          <w:szCs w:val="24"/>
          <w:lang w:bidi="fa-IR"/>
        </w:rPr>
        <w:t xml:space="preserve"> </w:t>
      </w:r>
      <w:r w:rsidR="00BD00AB">
        <w:rPr>
          <w:rFonts w:cs="B Nazanin" w:hint="cs"/>
          <w:sz w:val="24"/>
          <w:szCs w:val="24"/>
          <w:rtl/>
          <w:lang w:bidi="fa-IR"/>
        </w:rPr>
        <w:t xml:space="preserve"> روانپزشکی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="003A498E">
        <w:rPr>
          <w:rFonts w:cs="B Nazanin" w:hint="cs"/>
          <w:sz w:val="24"/>
          <w:szCs w:val="24"/>
          <w:rtl/>
          <w:lang w:bidi="fa-IR"/>
        </w:rPr>
        <w:t xml:space="preserve"> اینترنی</w:t>
      </w:r>
    </w:p>
    <w:p w14:paraId="799949CC" w14:textId="3480680E"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BD00AB">
        <w:rPr>
          <w:rFonts w:cs="B Nazanin" w:hint="cs"/>
          <w:sz w:val="24"/>
          <w:szCs w:val="24"/>
          <w:rtl/>
          <w:lang w:bidi="fa-IR"/>
        </w:rPr>
        <w:t xml:space="preserve"> کارو</w:t>
      </w:r>
      <w:r w:rsidR="007B2516">
        <w:rPr>
          <w:rFonts w:cs="B Nazanin" w:hint="cs"/>
          <w:sz w:val="24"/>
          <w:szCs w:val="24"/>
          <w:rtl/>
          <w:lang w:bidi="fa-IR"/>
        </w:rPr>
        <w:t>ر</w:t>
      </w:r>
      <w:r w:rsidR="00BD00AB">
        <w:rPr>
          <w:rFonts w:cs="B Nazanin" w:hint="cs"/>
          <w:sz w:val="24"/>
          <w:szCs w:val="24"/>
          <w:rtl/>
          <w:lang w:bidi="fa-IR"/>
        </w:rPr>
        <w:t>زی روانپزشکی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شماره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lang w:bidi="fa-IR"/>
        </w:rPr>
        <w:t xml:space="preserve"> :</w:t>
      </w:r>
    </w:p>
    <w:p w14:paraId="08B0FEF7" w14:textId="0BA8E686"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مسئ</w:t>
      </w:r>
      <w:r w:rsidRPr="00737FF2">
        <w:rPr>
          <w:rFonts w:cs="B Nazanin" w:hint="cs"/>
          <w:sz w:val="24"/>
          <w:szCs w:val="24"/>
          <w:rtl/>
          <w:lang w:bidi="fa-IR"/>
        </w:rPr>
        <w:t>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BD00AB">
        <w:rPr>
          <w:rFonts w:cs="B Nazanin" w:hint="cs"/>
          <w:sz w:val="24"/>
          <w:szCs w:val="24"/>
          <w:rtl/>
          <w:lang w:bidi="fa-IR"/>
        </w:rPr>
        <w:t xml:space="preserve"> حوری وش قادری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مکان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برگزاری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="00BD00AB" w:rsidRPr="00BD00AB">
        <w:rPr>
          <w:rFonts w:cs="B Nazanin" w:hint="cs"/>
          <w:sz w:val="24"/>
          <w:szCs w:val="24"/>
          <w:rtl/>
          <w:lang w:bidi="fa-IR"/>
        </w:rPr>
        <w:t xml:space="preserve"> </w:t>
      </w:r>
      <w:r w:rsidR="00BD00AB">
        <w:rPr>
          <w:rFonts w:cs="B Nazanin" w:hint="cs"/>
          <w:sz w:val="24"/>
          <w:szCs w:val="24"/>
          <w:rtl/>
          <w:lang w:bidi="fa-IR"/>
        </w:rPr>
        <w:t>بیمارستان هاجر</w:t>
      </w:r>
    </w:p>
    <w:p w14:paraId="0931F3EB" w14:textId="7A9B569A" w:rsidR="00737FF2" w:rsidRPr="00BD00AB" w:rsidRDefault="00737FF2" w:rsidP="00B275F1">
      <w:pPr>
        <w:tabs>
          <w:tab w:val="left" w:pos="2790"/>
        </w:tabs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شروع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و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پایان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B275F1">
        <w:rPr>
          <w:rFonts w:cs="B Nazanin" w:hint="cs"/>
          <w:sz w:val="24"/>
          <w:szCs w:val="24"/>
          <w:rtl/>
          <w:lang w:bidi="fa-IR"/>
        </w:rPr>
        <w:t xml:space="preserve"> 01/</w:t>
      </w:r>
      <w:r w:rsidR="00B275F1">
        <w:rPr>
          <w:rFonts w:cs="B Nazanin"/>
          <w:sz w:val="24"/>
          <w:szCs w:val="24"/>
          <w:lang w:bidi="fa-IR"/>
        </w:rPr>
        <w:t>08</w:t>
      </w:r>
      <w:r w:rsidR="00B275F1">
        <w:rPr>
          <w:rFonts w:cs="B Nazanin" w:hint="cs"/>
          <w:sz w:val="24"/>
          <w:szCs w:val="24"/>
          <w:rtl/>
          <w:lang w:bidi="fa-IR"/>
        </w:rPr>
        <w:t xml:space="preserve">/1402 تا </w:t>
      </w:r>
      <w:r w:rsidR="00B275F1">
        <w:rPr>
          <w:rFonts w:cs="B Nazanin"/>
          <w:sz w:val="24"/>
          <w:szCs w:val="24"/>
          <w:lang w:bidi="fa-IR"/>
        </w:rPr>
        <w:t>1402/08/30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طول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="00BD00AB">
        <w:rPr>
          <w:rFonts w:cs="B Nazanin" w:hint="cs"/>
          <w:sz w:val="24"/>
          <w:szCs w:val="24"/>
          <w:rtl/>
          <w:lang w:bidi="fa-IR"/>
        </w:rPr>
        <w:t xml:space="preserve"> یک ماه</w:t>
      </w:r>
    </w:p>
    <w:p w14:paraId="5C673BF6" w14:textId="2320B760"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آدرس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BD00AB">
        <w:rPr>
          <w:rFonts w:cs="B Nazanin" w:hint="cs"/>
          <w:sz w:val="24"/>
          <w:szCs w:val="24"/>
          <w:rtl/>
          <w:lang w:bidi="fa-IR"/>
        </w:rPr>
        <w:t xml:space="preserve"> شهرکرد بیمارستان هاجر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تلفن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lang w:bidi="fa-IR"/>
        </w:rPr>
        <w:t>:</w:t>
      </w:r>
      <w:r w:rsidR="00BD00AB">
        <w:rPr>
          <w:rFonts w:cs="B Nazanin" w:hint="cs"/>
          <w:sz w:val="24"/>
          <w:szCs w:val="24"/>
          <w:rtl/>
          <w:lang w:bidi="fa-IR"/>
        </w:rPr>
        <w:t xml:space="preserve"> -</w:t>
      </w:r>
    </w:p>
    <w:p w14:paraId="7F74320B" w14:textId="517DD9A9" w:rsidR="00737FF2" w:rsidRDefault="00737FF2" w:rsidP="00D821FF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اطلاعات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تماس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با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مس</w:t>
      </w:r>
      <w:r>
        <w:rPr>
          <w:rFonts w:cs="B Nazanin" w:hint="cs"/>
          <w:sz w:val="24"/>
          <w:szCs w:val="24"/>
          <w:rtl/>
          <w:lang w:bidi="fa-IR"/>
        </w:rPr>
        <w:t>ئو</w:t>
      </w:r>
      <w:r w:rsidRPr="00737FF2">
        <w:rPr>
          <w:rFonts w:cs="B Nazanin" w:hint="cs"/>
          <w:sz w:val="24"/>
          <w:szCs w:val="24"/>
          <w:rtl/>
          <w:lang w:bidi="fa-IR"/>
        </w:rPr>
        <w:t>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  <w:r w:rsidR="00BD00AB">
        <w:rPr>
          <w:rFonts w:cs="B Nazanin" w:hint="cs"/>
          <w:sz w:val="24"/>
          <w:szCs w:val="24"/>
          <w:rtl/>
          <w:lang w:bidi="fa-IR"/>
        </w:rPr>
        <w:t xml:space="preserve"> 09133838309</w:t>
      </w:r>
    </w:p>
    <w:p w14:paraId="27B0BC7E" w14:textId="77777777"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</w:p>
    <w:p w14:paraId="1361E42F" w14:textId="1E69D55A" w:rsidR="00B14B69" w:rsidRPr="00B14B69" w:rsidRDefault="00737FF2" w:rsidP="00B14B69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هدف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-حرکتی)</w:t>
      </w:r>
    </w:p>
    <w:p w14:paraId="4C7B8887" w14:textId="30F60B46" w:rsidR="00B14B69" w:rsidRDefault="00B14B69" w:rsidP="00B14B69">
      <w:pPr>
        <w:pStyle w:val="ListParagraph"/>
        <w:numPr>
          <w:ilvl w:val="0"/>
          <w:numId w:val="2"/>
        </w:numPr>
        <w:bidi/>
        <w:rPr>
          <w:rFonts w:ascii="Tahoma" w:hAnsi="Tahoma" w:cs="2  Lotus"/>
          <w:b/>
          <w:bCs/>
        </w:rPr>
      </w:pPr>
      <w:r w:rsidRPr="00B14B69">
        <w:rPr>
          <w:rFonts w:ascii="Tahoma" w:hAnsi="Tahoma" w:cs="2  Lotus" w:hint="cs"/>
          <w:b/>
          <w:bCs/>
          <w:rtl/>
        </w:rPr>
        <w:t xml:space="preserve">توانایی </w:t>
      </w:r>
      <w:r>
        <w:rPr>
          <w:rFonts w:ascii="Tahoma" w:hAnsi="Tahoma" w:cs="2  Lotus" w:hint="cs"/>
          <w:b/>
          <w:bCs/>
          <w:rtl/>
        </w:rPr>
        <w:t xml:space="preserve">ارزیابی بر اساس  مصاحبه بالینی ، </w:t>
      </w:r>
      <w:r w:rsidRPr="00B14B69">
        <w:rPr>
          <w:rFonts w:ascii="Tahoma" w:hAnsi="Tahoma" w:cs="2  Lotus" w:hint="cs"/>
          <w:b/>
          <w:bCs/>
          <w:rtl/>
        </w:rPr>
        <w:t xml:space="preserve">تشخیص بر اساس معیار های </w:t>
      </w:r>
      <w:r w:rsidRPr="00B14B69">
        <w:rPr>
          <w:rFonts w:ascii="Tahoma" w:hAnsi="Tahoma" w:cs="2  Lotus"/>
          <w:b/>
          <w:bCs/>
        </w:rPr>
        <w:t xml:space="preserve"> DSM-5</w:t>
      </w:r>
      <w:r w:rsidRPr="00B14B69">
        <w:rPr>
          <w:rFonts w:ascii="Tahoma" w:hAnsi="Tahoma" w:cs="2  Lotus" w:hint="cs"/>
          <w:b/>
          <w:bCs/>
          <w:rtl/>
        </w:rPr>
        <w:t xml:space="preserve"> و درمان اختلالات شایع روانپزشکی </w:t>
      </w:r>
    </w:p>
    <w:p w14:paraId="48ECEA2B" w14:textId="77777777" w:rsidR="00B14B69" w:rsidRPr="00B14B69" w:rsidRDefault="00B14B69" w:rsidP="00B14B69">
      <w:pPr>
        <w:pStyle w:val="ListParagraph"/>
        <w:numPr>
          <w:ilvl w:val="0"/>
          <w:numId w:val="2"/>
        </w:numPr>
        <w:bidi/>
        <w:rPr>
          <w:rFonts w:ascii="Tahoma" w:hAnsi="Tahoma" w:cs="2  Lotus"/>
          <w:b/>
          <w:bCs/>
          <w:rtl/>
        </w:rPr>
      </w:pPr>
    </w:p>
    <w:p w14:paraId="59EBBF44" w14:textId="77777777"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14:paraId="44158B4A" w14:textId="77777777"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14:paraId="098D6BD4" w14:textId="5AC3C054" w:rsidR="00737FF2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اهداف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اختصاصی 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روانی-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حرکتی)</w:t>
      </w:r>
    </w:p>
    <w:p w14:paraId="45A89F5B" w14:textId="77777777" w:rsidR="00B14B69" w:rsidRDefault="00B14B69" w:rsidP="00B14B69">
      <w:pPr>
        <w:numPr>
          <w:ilvl w:val="0"/>
          <w:numId w:val="2"/>
        </w:numPr>
        <w:bidi/>
        <w:spacing w:after="0" w:line="240" w:lineRule="auto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</w:rPr>
        <w:t>اصول ارتباط صحیح با بیمار و اخذ شرح حال روانپزشکی و معاینه وضعیت روان را شرح دهد.</w:t>
      </w:r>
    </w:p>
    <w:p w14:paraId="70F63DB9" w14:textId="77777777" w:rsidR="00B14B69" w:rsidRDefault="00B14B69" w:rsidP="00B14B69">
      <w:pPr>
        <w:numPr>
          <w:ilvl w:val="0"/>
          <w:numId w:val="2"/>
        </w:numPr>
        <w:bidi/>
        <w:spacing w:after="0" w:line="240" w:lineRule="auto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</w:rPr>
        <w:t>اصول رازداری حرفه ای در حوضه روانپزشکی را شرح دهد.</w:t>
      </w:r>
    </w:p>
    <w:p w14:paraId="31AACFFA" w14:textId="77777777" w:rsidR="00B14B69" w:rsidRPr="000E1CE4" w:rsidRDefault="00B14B69" w:rsidP="00B14B69">
      <w:pPr>
        <w:numPr>
          <w:ilvl w:val="0"/>
          <w:numId w:val="2"/>
        </w:numPr>
        <w:bidi/>
        <w:spacing w:after="0" w:line="240" w:lineRule="auto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</w:rPr>
        <w:t>طبقه بندی بیماری های روانپزشکی را شرح دهد.</w:t>
      </w:r>
    </w:p>
    <w:p w14:paraId="00F987B6" w14:textId="77777777" w:rsidR="00B14B69" w:rsidRDefault="00B14B69" w:rsidP="00B14B69">
      <w:pPr>
        <w:numPr>
          <w:ilvl w:val="0"/>
          <w:numId w:val="2"/>
        </w:numPr>
        <w:bidi/>
        <w:spacing w:after="0" w:line="240" w:lineRule="auto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</w:rPr>
        <w:t>اورژانس های روانپزشکی و مدیریت آنها را شرح دهد.</w:t>
      </w:r>
    </w:p>
    <w:p w14:paraId="7FD7F514" w14:textId="77777777" w:rsidR="00B14B69" w:rsidRDefault="00B14B69" w:rsidP="00B14B69">
      <w:pPr>
        <w:numPr>
          <w:ilvl w:val="0"/>
          <w:numId w:val="2"/>
        </w:numPr>
        <w:bidi/>
        <w:spacing w:after="0" w:line="240" w:lineRule="auto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</w:rPr>
        <w:t xml:space="preserve">جنبه های قانونی را در ویزیت و درمان بیماران روانپزشکی فرا گیرد </w:t>
      </w:r>
    </w:p>
    <w:p w14:paraId="1AE207AA" w14:textId="77777777" w:rsidR="00B14B69" w:rsidRDefault="00B14B69" w:rsidP="00B14B69">
      <w:pPr>
        <w:numPr>
          <w:ilvl w:val="0"/>
          <w:numId w:val="2"/>
        </w:numPr>
        <w:bidi/>
        <w:spacing w:after="0" w:line="240" w:lineRule="auto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</w:rPr>
        <w:t>دسته بندی و موارد مصرف و دوز مصرفی و اشکال دارویی داروهای روانپزشکی را شرح دهد</w:t>
      </w:r>
    </w:p>
    <w:p w14:paraId="6C4CCC76" w14:textId="77777777" w:rsidR="00B14B69" w:rsidRDefault="00B14B69" w:rsidP="00B14B69">
      <w:pPr>
        <w:numPr>
          <w:ilvl w:val="0"/>
          <w:numId w:val="2"/>
        </w:numPr>
        <w:bidi/>
        <w:spacing w:after="0" w:line="240" w:lineRule="auto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</w:rPr>
        <w:t xml:space="preserve">اصول نسخه نویسی را توضیح دهد </w:t>
      </w:r>
    </w:p>
    <w:p w14:paraId="594CC48D" w14:textId="77777777" w:rsidR="00B14B69" w:rsidRDefault="00B14B69" w:rsidP="00B14B69">
      <w:pPr>
        <w:numPr>
          <w:ilvl w:val="0"/>
          <w:numId w:val="2"/>
        </w:numPr>
        <w:bidi/>
        <w:spacing w:after="0" w:line="240" w:lineRule="auto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</w:rPr>
        <w:t>بیماری های اضطرابی را به همراه درمان آنها شرح دهد</w:t>
      </w:r>
    </w:p>
    <w:p w14:paraId="711D2E76" w14:textId="77777777" w:rsidR="00B14B69" w:rsidRDefault="00B14B69" w:rsidP="00B14B69">
      <w:pPr>
        <w:numPr>
          <w:ilvl w:val="0"/>
          <w:numId w:val="2"/>
        </w:numPr>
        <w:bidi/>
        <w:spacing w:after="0" w:line="240" w:lineRule="auto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</w:rPr>
        <w:t>انواع بیماری های خلقی را شرح داده و داروهای آنتی دپرسانت را توضیح دهد</w:t>
      </w:r>
    </w:p>
    <w:p w14:paraId="078C4B86" w14:textId="77777777" w:rsidR="00B14B69" w:rsidRDefault="00B14B69" w:rsidP="00B14B69">
      <w:pPr>
        <w:numPr>
          <w:ilvl w:val="0"/>
          <w:numId w:val="2"/>
        </w:numPr>
        <w:bidi/>
        <w:spacing w:after="0" w:line="240" w:lineRule="auto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</w:rPr>
        <w:t>انواع بیماری های سایکوتیک را همراه با درمان آنها توضیح دهد</w:t>
      </w:r>
    </w:p>
    <w:p w14:paraId="2C3A0176" w14:textId="77777777" w:rsidR="00B14B69" w:rsidRDefault="00B14B69" w:rsidP="00B14B69">
      <w:pPr>
        <w:numPr>
          <w:ilvl w:val="0"/>
          <w:numId w:val="2"/>
        </w:numPr>
        <w:bidi/>
        <w:spacing w:after="0" w:line="240" w:lineRule="auto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</w:rPr>
        <w:t>اختلالات خواب را به همراه افتراق اولیه و ثانویه بودن آنها شرح دهدو درمان این اختلالات را توضیح دهد</w:t>
      </w:r>
    </w:p>
    <w:p w14:paraId="4856E508" w14:textId="77777777" w:rsidR="00B14B69" w:rsidRDefault="00B14B69" w:rsidP="00B14B69">
      <w:pPr>
        <w:numPr>
          <w:ilvl w:val="0"/>
          <w:numId w:val="2"/>
        </w:numPr>
        <w:bidi/>
        <w:spacing w:after="0" w:line="240" w:lineRule="auto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</w:rPr>
        <w:lastRenderedPageBreak/>
        <w:t xml:space="preserve">انواع مواد  را توضیح دهد. اختلالات ناشی ازسوئ  مصرف مواد به همراه درمان آنها توضیح دهد. </w:t>
      </w:r>
    </w:p>
    <w:p w14:paraId="489D4397" w14:textId="77777777" w:rsidR="00B14B69" w:rsidRDefault="00B14B69" w:rsidP="00B14B69">
      <w:pPr>
        <w:numPr>
          <w:ilvl w:val="0"/>
          <w:numId w:val="2"/>
        </w:numPr>
        <w:bidi/>
        <w:spacing w:after="0" w:line="240" w:lineRule="auto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</w:rPr>
        <w:t xml:space="preserve">انواع اختلالات شخصیت توضیح دهد </w:t>
      </w:r>
    </w:p>
    <w:p w14:paraId="5436CFF8" w14:textId="77777777" w:rsidR="00B14B69" w:rsidRDefault="00B14B69" w:rsidP="00B14B69">
      <w:pPr>
        <w:numPr>
          <w:ilvl w:val="0"/>
          <w:numId w:val="2"/>
        </w:numPr>
        <w:bidi/>
        <w:spacing w:after="0" w:line="240" w:lineRule="auto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</w:rPr>
        <w:t>درمان های غیر دارویی در روانپزشکی از جمله الکتروکورتیکال تراپی و انواع روان درمانی ها و سایکواجوکیشن را توضیح دهد</w:t>
      </w:r>
    </w:p>
    <w:p w14:paraId="55D54E4F" w14:textId="77777777" w:rsidR="00B14B69" w:rsidRDefault="00B14B69" w:rsidP="00B14B69">
      <w:pPr>
        <w:numPr>
          <w:ilvl w:val="0"/>
          <w:numId w:val="2"/>
        </w:numPr>
        <w:bidi/>
        <w:spacing w:after="0" w:line="240" w:lineRule="auto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</w:rPr>
        <w:t xml:space="preserve">انواع شایع اختلالات سکچوال و درمان آنها را شرح دهد </w:t>
      </w:r>
    </w:p>
    <w:p w14:paraId="732A1825" w14:textId="77777777" w:rsidR="00B14B69" w:rsidRDefault="00B14B69" w:rsidP="00B14B69">
      <w:pPr>
        <w:numPr>
          <w:ilvl w:val="0"/>
          <w:numId w:val="2"/>
        </w:numPr>
        <w:bidi/>
        <w:spacing w:after="0" w:line="240" w:lineRule="auto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</w:rPr>
        <w:t xml:space="preserve">اختلالات روانپزشکی دوران سالمندی و درمان مناسب این اختلالات در این سنین را شرح دهد </w:t>
      </w:r>
    </w:p>
    <w:p w14:paraId="30ED2F6A" w14:textId="77777777" w:rsidR="00B14B69" w:rsidRDefault="00B14B69" w:rsidP="00B14B69">
      <w:pPr>
        <w:numPr>
          <w:ilvl w:val="0"/>
          <w:numId w:val="2"/>
        </w:numPr>
        <w:bidi/>
        <w:spacing w:after="0" w:line="240" w:lineRule="auto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</w:rPr>
        <w:t>تشخیص و درمان امواع دلیریوم و دمانس را شرح دهد</w:t>
      </w:r>
    </w:p>
    <w:p w14:paraId="1640C59C" w14:textId="77777777" w:rsidR="00B14B69" w:rsidRDefault="00B14B69" w:rsidP="00B14B69">
      <w:pPr>
        <w:numPr>
          <w:ilvl w:val="0"/>
          <w:numId w:val="2"/>
        </w:numPr>
        <w:bidi/>
        <w:spacing w:after="0" w:line="240" w:lineRule="auto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</w:rPr>
        <w:t xml:space="preserve">علایم و تشخیص و درمان اختلالات شایع روانپزشکی کودک و نوجوان ر ا توضیح دهد. </w:t>
      </w:r>
    </w:p>
    <w:p w14:paraId="4DE9ABD1" w14:textId="77777777" w:rsidR="00B14B69" w:rsidRDefault="00B14B69" w:rsidP="00B14B69">
      <w:pPr>
        <w:numPr>
          <w:ilvl w:val="0"/>
          <w:numId w:val="2"/>
        </w:numPr>
        <w:bidi/>
        <w:spacing w:after="0" w:line="240" w:lineRule="auto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</w:rPr>
        <w:t xml:space="preserve">بیماری های سوماتوفرم  را به همراه درمان آنها را شرح دهد </w:t>
      </w:r>
    </w:p>
    <w:p w14:paraId="187148F8" w14:textId="57E93A50" w:rsidR="00B14B69" w:rsidRDefault="00A55DFE" w:rsidP="00B14B69">
      <w:pPr>
        <w:numPr>
          <w:ilvl w:val="0"/>
          <w:numId w:val="2"/>
        </w:numPr>
        <w:bidi/>
        <w:spacing w:after="0" w:line="240" w:lineRule="auto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</w:rPr>
        <w:t xml:space="preserve"> </w:t>
      </w:r>
      <w:r w:rsidR="00B14B69">
        <w:rPr>
          <w:rFonts w:ascii="Tahoma" w:hAnsi="Tahoma" w:cs="2  Lotus" w:hint="cs"/>
          <w:b/>
          <w:bCs/>
          <w:rtl/>
        </w:rPr>
        <w:t>اختلالات روانپزشکی و درمان آنها در بیماری های جسمی و مسایل جسمی در بیماری های روانپزشکی را شرح دهد.</w:t>
      </w:r>
    </w:p>
    <w:p w14:paraId="4D0915FA" w14:textId="77777777" w:rsidR="00B14B69" w:rsidRDefault="00B14B69" w:rsidP="00B14B69">
      <w:pPr>
        <w:numPr>
          <w:ilvl w:val="0"/>
          <w:numId w:val="2"/>
        </w:numPr>
        <w:bidi/>
        <w:spacing w:after="0" w:line="240" w:lineRule="auto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</w:rPr>
        <w:t>علایم سوگ، افتارق سوگ از دپرشن و مداخله لازم در فرایند سوگ را شرح دهد</w:t>
      </w:r>
    </w:p>
    <w:p w14:paraId="709D0763" w14:textId="77777777" w:rsidR="00B14B69" w:rsidRDefault="00B14B69" w:rsidP="00B14B69">
      <w:pPr>
        <w:numPr>
          <w:ilvl w:val="0"/>
          <w:numId w:val="2"/>
        </w:numPr>
        <w:bidi/>
        <w:spacing w:after="0" w:line="240" w:lineRule="auto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  <w:lang w:bidi="fa-IR"/>
        </w:rPr>
        <w:t>اتی.لوژی و نگرش بیوسایکواسپیریچوال را در روانپزشکی توضیح دهد.</w:t>
      </w:r>
    </w:p>
    <w:p w14:paraId="22B64603" w14:textId="77777777" w:rsidR="00B14B69" w:rsidRPr="007F00E1" w:rsidRDefault="00B14B69" w:rsidP="00B14B69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14:paraId="116E649B" w14:textId="77777777"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14:paraId="531657D0" w14:textId="3A4DB6E3" w:rsidR="00737FF2" w:rsidRDefault="00390DC3" w:rsidP="007F00E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جدول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کلاس‌های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نظری</w:t>
      </w:r>
    </w:p>
    <w:p w14:paraId="526DE6B9" w14:textId="4571C707" w:rsidR="00947D1E" w:rsidRDefault="00947D1E" w:rsidP="00947D1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کلاس نظری در دوره اینترنی ارایه نمی شود</w:t>
      </w:r>
    </w:p>
    <w:p w14:paraId="691FB2BE" w14:textId="77777777" w:rsidR="00390DC3" w:rsidRDefault="00390DC3" w:rsidP="00C92FA8">
      <w:pPr>
        <w:pStyle w:val="ListParagraph"/>
        <w:numPr>
          <w:ilvl w:val="0"/>
          <w:numId w:val="1"/>
        </w:numPr>
        <w:bidi/>
        <w:rPr>
          <w:rFonts w:cs="B Mitra"/>
          <w:b/>
          <w:bCs/>
        </w:rPr>
      </w:pPr>
      <w:r w:rsidRPr="007F00E1">
        <w:rPr>
          <w:rFonts w:cs="B Mitra" w:hint="cs"/>
          <w:b/>
          <w:bCs/>
          <w:rtl/>
        </w:rPr>
        <w:t>جدول مهارت</w:t>
      </w:r>
      <w:r w:rsidRPr="007F00E1">
        <w:rPr>
          <w:rFonts w:cs="B Mitra" w:hint="eastAsia"/>
          <w:b/>
          <w:bCs/>
          <w:rtl/>
        </w:rPr>
        <w:t>‌</w:t>
      </w:r>
      <w:r w:rsidRPr="007F00E1">
        <w:rPr>
          <w:rFonts w:cs="B Mitra" w:hint="cs"/>
          <w:b/>
          <w:bCs/>
          <w:rtl/>
        </w:rPr>
        <w:t>های عملی ضروری</w:t>
      </w:r>
    </w:p>
    <w:tbl>
      <w:tblPr>
        <w:tblStyle w:val="TableGrid"/>
        <w:tblpPr w:leftFromText="180" w:rightFromText="180" w:vertAnchor="text" w:horzAnchor="margin" w:tblpXSpec="center" w:tblpY="74"/>
        <w:bidiVisual/>
        <w:tblW w:w="10875" w:type="dxa"/>
        <w:tblLook w:val="04A0" w:firstRow="1" w:lastRow="0" w:firstColumn="1" w:lastColumn="0" w:noHBand="0" w:noVBand="1"/>
      </w:tblPr>
      <w:tblGrid>
        <w:gridCol w:w="614"/>
        <w:gridCol w:w="4042"/>
        <w:gridCol w:w="1096"/>
        <w:gridCol w:w="1169"/>
        <w:gridCol w:w="1180"/>
        <w:gridCol w:w="873"/>
        <w:gridCol w:w="1901"/>
      </w:tblGrid>
      <w:tr w:rsidR="00A55DFE" w14:paraId="7BD45C01" w14:textId="77777777" w:rsidTr="002608AD">
        <w:trPr>
          <w:trHeight w:val="465"/>
        </w:trPr>
        <w:tc>
          <w:tcPr>
            <w:tcW w:w="614" w:type="dxa"/>
            <w:vMerge w:val="restart"/>
            <w:shd w:val="clear" w:color="auto" w:fill="auto"/>
            <w:vAlign w:val="center"/>
          </w:tcPr>
          <w:p w14:paraId="39022AA6" w14:textId="77777777" w:rsidR="00A55DFE" w:rsidRPr="003066C0" w:rsidRDefault="00A55DFE" w:rsidP="002608AD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042" w:type="dxa"/>
            <w:vMerge w:val="restart"/>
            <w:shd w:val="clear" w:color="auto" w:fill="auto"/>
            <w:vAlign w:val="center"/>
          </w:tcPr>
          <w:p w14:paraId="232AE465" w14:textId="77777777" w:rsidR="00A55DFE" w:rsidRPr="003066C0" w:rsidRDefault="00A55DFE" w:rsidP="002608AD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مهارت</w:t>
            </w:r>
          </w:p>
        </w:tc>
        <w:tc>
          <w:tcPr>
            <w:tcW w:w="344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88B21C" w14:textId="77777777" w:rsidR="00A55DFE" w:rsidRPr="003066C0" w:rsidRDefault="00A55DFE" w:rsidP="002608A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میزان و سطوح مشارکت فراگیر</w:t>
            </w:r>
          </w:p>
        </w:tc>
        <w:tc>
          <w:tcPr>
            <w:tcW w:w="873" w:type="dxa"/>
            <w:vMerge w:val="restart"/>
            <w:vAlign w:val="center"/>
          </w:tcPr>
          <w:p w14:paraId="7A25B795" w14:textId="77777777" w:rsidR="00A55DFE" w:rsidRDefault="00A55DFE" w:rsidP="002608A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عرصه آموزشی مورد نظر</w:t>
            </w:r>
          </w:p>
        </w:tc>
        <w:tc>
          <w:tcPr>
            <w:tcW w:w="1901" w:type="dxa"/>
            <w:vMerge w:val="restart"/>
            <w:vAlign w:val="center"/>
          </w:tcPr>
          <w:p w14:paraId="1400C00D" w14:textId="77777777" w:rsidR="00A55DFE" w:rsidRDefault="00A55DFE" w:rsidP="002608A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روش تدریس</w:t>
            </w:r>
          </w:p>
        </w:tc>
      </w:tr>
      <w:tr w:rsidR="00A55DFE" w14:paraId="3E675E2C" w14:textId="77777777" w:rsidTr="002608AD">
        <w:trPr>
          <w:trHeight w:val="540"/>
        </w:trPr>
        <w:tc>
          <w:tcPr>
            <w:tcW w:w="614" w:type="dxa"/>
            <w:vMerge/>
            <w:shd w:val="clear" w:color="auto" w:fill="auto"/>
            <w:vAlign w:val="center"/>
          </w:tcPr>
          <w:p w14:paraId="1CDA95CA" w14:textId="77777777" w:rsidR="00A55DFE" w:rsidRPr="003066C0" w:rsidRDefault="00A55DFE" w:rsidP="002608A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  <w:vMerge/>
            <w:shd w:val="clear" w:color="auto" w:fill="auto"/>
            <w:vAlign w:val="center"/>
          </w:tcPr>
          <w:p w14:paraId="08B130F1" w14:textId="77777777" w:rsidR="00A55DFE" w:rsidRPr="003066C0" w:rsidRDefault="00A55DFE" w:rsidP="002608A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0AF36C4" w14:textId="77777777" w:rsidR="00A55DFE" w:rsidRPr="00C92FA8" w:rsidRDefault="00A55DFE" w:rsidP="002608A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مشاهده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CD4ACEF" w14:textId="77777777" w:rsidR="00A55DFE" w:rsidRPr="00C92FA8" w:rsidRDefault="00A55DFE" w:rsidP="002608A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 تحت نظارت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5FB1B59" w14:textId="77777777" w:rsidR="00A55DFE" w:rsidRPr="00C92FA8" w:rsidRDefault="00A55DFE" w:rsidP="002608A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اجرای مستقل</w:t>
            </w:r>
          </w:p>
        </w:tc>
        <w:tc>
          <w:tcPr>
            <w:tcW w:w="873" w:type="dxa"/>
            <w:vMerge/>
            <w:vAlign w:val="center"/>
          </w:tcPr>
          <w:p w14:paraId="3D550CF5" w14:textId="77777777" w:rsidR="00A55DFE" w:rsidRDefault="00A55DFE" w:rsidP="002608A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  <w:vMerge/>
            <w:vAlign w:val="center"/>
          </w:tcPr>
          <w:p w14:paraId="02DEF4F0" w14:textId="77777777" w:rsidR="00A55DFE" w:rsidRDefault="00A55DFE" w:rsidP="002608A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A55DFE" w14:paraId="3A997A7D" w14:textId="77777777" w:rsidTr="002608AD">
        <w:tc>
          <w:tcPr>
            <w:tcW w:w="614" w:type="dxa"/>
          </w:tcPr>
          <w:p w14:paraId="1E94A6AA" w14:textId="77777777" w:rsidR="00A55DFE" w:rsidRDefault="00A55DFE" w:rsidP="002608A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14:paraId="47CA88B8" w14:textId="77777777" w:rsidR="00A55DFE" w:rsidRDefault="00A55DFE" w:rsidP="002608AD">
            <w:pPr>
              <w:bidi/>
              <w:jc w:val="lowKashida"/>
              <w:rPr>
                <w:rFonts w:ascii="Tahoma" w:hAnsi="Tahoma" w:cs="2  Lotus"/>
                <w:b/>
                <w:bCs/>
                <w:rtl/>
                <w:lang w:bidi="fa-IR"/>
              </w:rPr>
            </w:pPr>
            <w:r>
              <w:rPr>
                <w:rFonts w:ascii="Tahoma" w:hAnsi="Tahoma" w:cs="2  Lotus" w:hint="cs"/>
                <w:b/>
                <w:bCs/>
                <w:rtl/>
                <w:lang w:bidi="fa-IR"/>
              </w:rPr>
              <w:t>مهارت گوش دادن فعال و ارتباط مناسب با بیمار در رده های سنی مختلف</w:t>
            </w:r>
          </w:p>
          <w:p w14:paraId="3FEBE731" w14:textId="77777777" w:rsidR="00A55DFE" w:rsidRDefault="00A55DFE" w:rsidP="002608A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8110F4D" w14:textId="0C6E1A31" w:rsidR="00A55DFE" w:rsidRPr="00C92FA8" w:rsidRDefault="00783BE0" w:rsidP="002608A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60%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184E846" w14:textId="5D13198D" w:rsidR="00A55DFE" w:rsidRPr="00C92FA8" w:rsidRDefault="00783BE0" w:rsidP="002608A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20%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2CF7D1B" w14:textId="55930DB1" w:rsidR="00A55DFE" w:rsidRPr="00C92FA8" w:rsidRDefault="00783BE0" w:rsidP="002608A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</w:t>
            </w:r>
          </w:p>
        </w:tc>
        <w:tc>
          <w:tcPr>
            <w:tcW w:w="873" w:type="dxa"/>
          </w:tcPr>
          <w:p w14:paraId="6CFF26B5" w14:textId="77777777" w:rsidR="00A55DFE" w:rsidRDefault="00A55DFE" w:rsidP="002608A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بخش و اورژانس و درمانگاه</w:t>
            </w:r>
          </w:p>
        </w:tc>
        <w:tc>
          <w:tcPr>
            <w:tcW w:w="1901" w:type="dxa"/>
          </w:tcPr>
          <w:p w14:paraId="47EA72D0" w14:textId="77777777" w:rsidR="00A55DFE" w:rsidRDefault="00A55DFE" w:rsidP="002608A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لکچر و مشاهده</w:t>
            </w:r>
          </w:p>
          <w:p w14:paraId="137CECEA" w14:textId="5E38DDB4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 xml:space="preserve">Case base discussion </w:t>
            </w:r>
          </w:p>
        </w:tc>
      </w:tr>
      <w:tr w:rsidR="00A55DFE" w14:paraId="5F116295" w14:textId="77777777" w:rsidTr="002608AD">
        <w:tc>
          <w:tcPr>
            <w:tcW w:w="614" w:type="dxa"/>
          </w:tcPr>
          <w:p w14:paraId="2CFCF111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14:paraId="7EB8E2FA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ascii="Tahoma" w:hAnsi="Tahoma" w:cs="2  Lotus" w:hint="cs"/>
                <w:b/>
                <w:bCs/>
                <w:rtl/>
                <w:lang w:bidi="fa-IR"/>
              </w:rPr>
              <w:t>مهارت دریافت پیام های وربال و نان وربال از بیماران در رده های مختلف سنی</w:t>
            </w:r>
          </w:p>
        </w:tc>
        <w:tc>
          <w:tcPr>
            <w:tcW w:w="1096" w:type="dxa"/>
          </w:tcPr>
          <w:p w14:paraId="15E88DCE" w14:textId="4A0730F3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60%</w:t>
            </w:r>
          </w:p>
        </w:tc>
        <w:tc>
          <w:tcPr>
            <w:tcW w:w="1169" w:type="dxa"/>
          </w:tcPr>
          <w:p w14:paraId="1594CA6A" w14:textId="4583022E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20</w:t>
            </w:r>
          </w:p>
        </w:tc>
        <w:tc>
          <w:tcPr>
            <w:tcW w:w="1180" w:type="dxa"/>
          </w:tcPr>
          <w:p w14:paraId="08260F4A" w14:textId="2A12084F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20</w:t>
            </w:r>
          </w:p>
        </w:tc>
        <w:tc>
          <w:tcPr>
            <w:tcW w:w="873" w:type="dxa"/>
          </w:tcPr>
          <w:p w14:paraId="37254800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22DCA">
              <w:rPr>
                <w:rFonts w:cs="B Mitra" w:hint="cs"/>
                <w:b/>
                <w:bCs/>
                <w:rtl/>
              </w:rPr>
              <w:t>بخش و اورژانس و درمانگاه</w:t>
            </w:r>
          </w:p>
        </w:tc>
        <w:tc>
          <w:tcPr>
            <w:tcW w:w="1901" w:type="dxa"/>
          </w:tcPr>
          <w:p w14:paraId="1A1C24E2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</w:rPr>
            </w:pPr>
            <w:r w:rsidRPr="006D34B9">
              <w:rPr>
                <w:rFonts w:cs="B Mitra" w:hint="cs"/>
                <w:b/>
                <w:bCs/>
                <w:rtl/>
              </w:rPr>
              <w:t>لکچر و مشاهده</w:t>
            </w:r>
          </w:p>
          <w:p w14:paraId="2C47F1BB" w14:textId="44BFC3D9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Case base discussion</w:t>
            </w:r>
          </w:p>
        </w:tc>
      </w:tr>
      <w:tr w:rsidR="00A55DFE" w14:paraId="488F78A5" w14:textId="77777777" w:rsidTr="002608AD">
        <w:tc>
          <w:tcPr>
            <w:tcW w:w="614" w:type="dxa"/>
          </w:tcPr>
          <w:p w14:paraId="38FFCB31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14:paraId="4822E134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ascii="Tahoma" w:hAnsi="Tahoma" w:cs="2  Lotus" w:hint="cs"/>
                <w:b/>
                <w:bCs/>
                <w:rtl/>
                <w:lang w:bidi="fa-IR"/>
              </w:rPr>
              <w:t>توانایی همدلی و ارتباط بدون پیش داوری را با بیمار داشته باشد.</w:t>
            </w:r>
          </w:p>
        </w:tc>
        <w:tc>
          <w:tcPr>
            <w:tcW w:w="1096" w:type="dxa"/>
          </w:tcPr>
          <w:p w14:paraId="7D266FE3" w14:textId="6C5E0268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70</w:t>
            </w:r>
          </w:p>
        </w:tc>
        <w:tc>
          <w:tcPr>
            <w:tcW w:w="1169" w:type="dxa"/>
          </w:tcPr>
          <w:p w14:paraId="469F5C2A" w14:textId="0375CA59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20</w:t>
            </w:r>
          </w:p>
        </w:tc>
        <w:tc>
          <w:tcPr>
            <w:tcW w:w="1180" w:type="dxa"/>
          </w:tcPr>
          <w:p w14:paraId="6A9F851B" w14:textId="3615E48B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873" w:type="dxa"/>
          </w:tcPr>
          <w:p w14:paraId="04C25273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22DCA">
              <w:rPr>
                <w:rFonts w:cs="B Mitra" w:hint="cs"/>
                <w:b/>
                <w:bCs/>
                <w:rtl/>
              </w:rPr>
              <w:t>بخش و اورژانس و درمانگاه</w:t>
            </w:r>
          </w:p>
        </w:tc>
        <w:tc>
          <w:tcPr>
            <w:tcW w:w="1901" w:type="dxa"/>
          </w:tcPr>
          <w:p w14:paraId="4216EDE8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</w:rPr>
            </w:pPr>
            <w:r w:rsidRPr="006D34B9">
              <w:rPr>
                <w:rFonts w:cs="B Mitra" w:hint="cs"/>
                <w:b/>
                <w:bCs/>
                <w:rtl/>
              </w:rPr>
              <w:t>لکچر و مشاهده</w:t>
            </w:r>
          </w:p>
          <w:p w14:paraId="2DE1C000" w14:textId="04B1A96A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Case base discussion</w:t>
            </w:r>
          </w:p>
        </w:tc>
      </w:tr>
      <w:tr w:rsidR="00A55DFE" w14:paraId="1CC61B93" w14:textId="77777777" w:rsidTr="002608AD">
        <w:tc>
          <w:tcPr>
            <w:tcW w:w="614" w:type="dxa"/>
          </w:tcPr>
          <w:p w14:paraId="43143812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14:paraId="79B7D41E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ascii="Tahoma" w:hAnsi="Tahoma" w:cs="2  Lotus" w:hint="cs"/>
                <w:b/>
                <w:bCs/>
                <w:rtl/>
                <w:lang w:bidi="fa-IR"/>
              </w:rPr>
              <w:t>گرفتن تاریخچه روانپزشکی</w:t>
            </w:r>
          </w:p>
        </w:tc>
        <w:tc>
          <w:tcPr>
            <w:tcW w:w="1096" w:type="dxa"/>
          </w:tcPr>
          <w:p w14:paraId="1C516AFA" w14:textId="305809D1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60</w:t>
            </w:r>
          </w:p>
        </w:tc>
        <w:tc>
          <w:tcPr>
            <w:tcW w:w="1169" w:type="dxa"/>
          </w:tcPr>
          <w:p w14:paraId="7A81B7D5" w14:textId="2F84D89B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20</w:t>
            </w:r>
          </w:p>
        </w:tc>
        <w:tc>
          <w:tcPr>
            <w:tcW w:w="1180" w:type="dxa"/>
          </w:tcPr>
          <w:p w14:paraId="5D765D5D" w14:textId="5D89785D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20</w:t>
            </w:r>
          </w:p>
        </w:tc>
        <w:tc>
          <w:tcPr>
            <w:tcW w:w="873" w:type="dxa"/>
          </w:tcPr>
          <w:p w14:paraId="20E8A3B6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22DCA">
              <w:rPr>
                <w:rFonts w:cs="B Mitra" w:hint="cs"/>
                <w:b/>
                <w:bCs/>
                <w:rtl/>
              </w:rPr>
              <w:t xml:space="preserve">بخش و اورژانس </w:t>
            </w:r>
            <w:r w:rsidRPr="00A22DCA">
              <w:rPr>
                <w:rFonts w:cs="B Mitra" w:hint="cs"/>
                <w:b/>
                <w:bCs/>
                <w:rtl/>
              </w:rPr>
              <w:lastRenderedPageBreak/>
              <w:t>و درمانگاه</w:t>
            </w:r>
          </w:p>
        </w:tc>
        <w:tc>
          <w:tcPr>
            <w:tcW w:w="1901" w:type="dxa"/>
          </w:tcPr>
          <w:p w14:paraId="205A8539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</w:rPr>
            </w:pPr>
            <w:r w:rsidRPr="006D34B9">
              <w:rPr>
                <w:rFonts w:cs="B Mitra" w:hint="cs"/>
                <w:b/>
                <w:bCs/>
                <w:rtl/>
              </w:rPr>
              <w:lastRenderedPageBreak/>
              <w:t>لکچر و مشاهده</w:t>
            </w:r>
          </w:p>
          <w:p w14:paraId="17DD3850" w14:textId="4BB5B219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Case base discussion</w:t>
            </w:r>
          </w:p>
        </w:tc>
      </w:tr>
      <w:tr w:rsidR="00A55DFE" w14:paraId="4056D6D8" w14:textId="77777777" w:rsidTr="002608AD">
        <w:tc>
          <w:tcPr>
            <w:tcW w:w="614" w:type="dxa"/>
          </w:tcPr>
          <w:p w14:paraId="771C86F4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14:paraId="1C723375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ascii="Tahoma" w:hAnsi="Tahoma" w:cs="2  Lotus" w:hint="cs"/>
                <w:b/>
                <w:bCs/>
                <w:rtl/>
                <w:lang w:bidi="fa-IR"/>
              </w:rPr>
              <w:t xml:space="preserve">گرفتن </w:t>
            </w:r>
            <w:r>
              <w:rPr>
                <w:rFonts w:ascii="Tahoma" w:hAnsi="Tahoma" w:cs="2  Lotus"/>
                <w:b/>
                <w:bCs/>
                <w:lang w:bidi="fa-IR"/>
              </w:rPr>
              <w:t>MSE</w:t>
            </w:r>
          </w:p>
        </w:tc>
        <w:tc>
          <w:tcPr>
            <w:tcW w:w="1096" w:type="dxa"/>
          </w:tcPr>
          <w:p w14:paraId="642CC9DF" w14:textId="64B2E37E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50</w:t>
            </w:r>
          </w:p>
        </w:tc>
        <w:tc>
          <w:tcPr>
            <w:tcW w:w="1169" w:type="dxa"/>
          </w:tcPr>
          <w:p w14:paraId="25495CF6" w14:textId="2DD6DBE9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30</w:t>
            </w:r>
          </w:p>
        </w:tc>
        <w:tc>
          <w:tcPr>
            <w:tcW w:w="1180" w:type="dxa"/>
          </w:tcPr>
          <w:p w14:paraId="0A8000E5" w14:textId="1393DD80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20</w:t>
            </w:r>
          </w:p>
        </w:tc>
        <w:tc>
          <w:tcPr>
            <w:tcW w:w="873" w:type="dxa"/>
          </w:tcPr>
          <w:p w14:paraId="6BAEF528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22DCA">
              <w:rPr>
                <w:rFonts w:cs="B Mitra" w:hint="cs"/>
                <w:b/>
                <w:bCs/>
                <w:rtl/>
              </w:rPr>
              <w:t>بخش و اورژانس و درمانگاه</w:t>
            </w:r>
          </w:p>
        </w:tc>
        <w:tc>
          <w:tcPr>
            <w:tcW w:w="1901" w:type="dxa"/>
          </w:tcPr>
          <w:p w14:paraId="4D556CD3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</w:rPr>
            </w:pPr>
            <w:r w:rsidRPr="006D34B9">
              <w:rPr>
                <w:rFonts w:cs="B Mitra" w:hint="cs"/>
                <w:b/>
                <w:bCs/>
                <w:rtl/>
              </w:rPr>
              <w:t>لکچر و مشاهده</w:t>
            </w:r>
          </w:p>
          <w:p w14:paraId="31FFE091" w14:textId="613CBE01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Case base discussion</w:t>
            </w:r>
          </w:p>
        </w:tc>
      </w:tr>
      <w:tr w:rsidR="00A55DFE" w14:paraId="113A7F0B" w14:textId="77777777" w:rsidTr="002608AD">
        <w:tc>
          <w:tcPr>
            <w:tcW w:w="614" w:type="dxa"/>
          </w:tcPr>
          <w:p w14:paraId="5E7CF0D6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14:paraId="7A302FCF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ascii="Tahoma" w:hAnsi="Tahoma" w:cs="2  Lotus" w:hint="cs"/>
                <w:b/>
                <w:bCs/>
                <w:rtl/>
                <w:lang w:bidi="fa-IR"/>
              </w:rPr>
              <w:t>توانایی طرح تشخیص های محوری و تشخیص های افتراقی</w:t>
            </w:r>
          </w:p>
        </w:tc>
        <w:tc>
          <w:tcPr>
            <w:tcW w:w="1096" w:type="dxa"/>
          </w:tcPr>
          <w:p w14:paraId="25A711E2" w14:textId="1DF88449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80</w:t>
            </w:r>
          </w:p>
        </w:tc>
        <w:tc>
          <w:tcPr>
            <w:tcW w:w="1169" w:type="dxa"/>
          </w:tcPr>
          <w:p w14:paraId="1565E458" w14:textId="77576C36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1180" w:type="dxa"/>
          </w:tcPr>
          <w:p w14:paraId="00F5C443" w14:textId="66ECE208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873" w:type="dxa"/>
          </w:tcPr>
          <w:p w14:paraId="6F76EBF8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22DCA">
              <w:rPr>
                <w:rFonts w:cs="B Mitra" w:hint="cs"/>
                <w:b/>
                <w:bCs/>
                <w:rtl/>
              </w:rPr>
              <w:t>بخش و اورژانس و درمانگاه</w:t>
            </w:r>
          </w:p>
        </w:tc>
        <w:tc>
          <w:tcPr>
            <w:tcW w:w="1901" w:type="dxa"/>
          </w:tcPr>
          <w:p w14:paraId="54AFD1EB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</w:rPr>
            </w:pPr>
            <w:r w:rsidRPr="006D34B9">
              <w:rPr>
                <w:rFonts w:cs="B Mitra" w:hint="cs"/>
                <w:b/>
                <w:bCs/>
                <w:rtl/>
              </w:rPr>
              <w:t>لکچر و مشاهده</w:t>
            </w:r>
          </w:p>
          <w:p w14:paraId="40477AB0" w14:textId="7814FBCF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Case base discussion</w:t>
            </w:r>
          </w:p>
        </w:tc>
      </w:tr>
      <w:tr w:rsidR="00A55DFE" w14:paraId="2D4AFAF2" w14:textId="77777777" w:rsidTr="002608AD">
        <w:tc>
          <w:tcPr>
            <w:tcW w:w="614" w:type="dxa"/>
          </w:tcPr>
          <w:p w14:paraId="0C2878F4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14:paraId="07B4E5B6" w14:textId="77777777" w:rsidR="00A55DFE" w:rsidRDefault="00A55DFE" w:rsidP="00A55DFE">
            <w:pPr>
              <w:pStyle w:val="ListParagraph"/>
              <w:bidi/>
              <w:ind w:left="0"/>
              <w:rPr>
                <w:rFonts w:ascii="Tahoma" w:hAnsi="Tahoma" w:cs="2  Lotus"/>
                <w:b/>
                <w:bCs/>
                <w:rtl/>
                <w:lang w:bidi="fa-IR"/>
              </w:rPr>
            </w:pPr>
            <w:r>
              <w:rPr>
                <w:rFonts w:ascii="Tahoma" w:hAnsi="Tahoma" w:cs="2  Lotus" w:hint="cs"/>
                <w:b/>
                <w:bCs/>
                <w:rtl/>
                <w:lang w:bidi="fa-IR"/>
              </w:rPr>
              <w:t>توانایی ارزیابی عوامل خطر و موارد اورژانسی</w:t>
            </w:r>
          </w:p>
        </w:tc>
        <w:tc>
          <w:tcPr>
            <w:tcW w:w="1096" w:type="dxa"/>
          </w:tcPr>
          <w:p w14:paraId="41DD2C04" w14:textId="59F98FFC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60</w:t>
            </w:r>
          </w:p>
        </w:tc>
        <w:tc>
          <w:tcPr>
            <w:tcW w:w="1169" w:type="dxa"/>
          </w:tcPr>
          <w:p w14:paraId="5CEE786F" w14:textId="13AA3F24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20</w:t>
            </w:r>
          </w:p>
        </w:tc>
        <w:tc>
          <w:tcPr>
            <w:tcW w:w="1180" w:type="dxa"/>
          </w:tcPr>
          <w:p w14:paraId="438F1224" w14:textId="43B539C6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20</w:t>
            </w:r>
          </w:p>
        </w:tc>
        <w:tc>
          <w:tcPr>
            <w:tcW w:w="873" w:type="dxa"/>
          </w:tcPr>
          <w:p w14:paraId="62B7C46B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22DCA">
              <w:rPr>
                <w:rFonts w:cs="B Mitra" w:hint="cs"/>
                <w:b/>
                <w:bCs/>
                <w:rtl/>
              </w:rPr>
              <w:t>بخش و اورژانس و درمانگاه</w:t>
            </w:r>
          </w:p>
        </w:tc>
        <w:tc>
          <w:tcPr>
            <w:tcW w:w="1901" w:type="dxa"/>
          </w:tcPr>
          <w:p w14:paraId="0D7AC6ED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</w:rPr>
            </w:pPr>
            <w:r w:rsidRPr="006D34B9">
              <w:rPr>
                <w:rFonts w:cs="B Mitra" w:hint="cs"/>
                <w:b/>
                <w:bCs/>
                <w:rtl/>
              </w:rPr>
              <w:t>لکچر و مشاهده</w:t>
            </w:r>
          </w:p>
          <w:p w14:paraId="3EF738CE" w14:textId="3A2E1BE9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Case base discussion</w:t>
            </w:r>
          </w:p>
        </w:tc>
      </w:tr>
      <w:tr w:rsidR="00A55DFE" w14:paraId="06CAB6DB" w14:textId="77777777" w:rsidTr="002608AD">
        <w:tc>
          <w:tcPr>
            <w:tcW w:w="614" w:type="dxa"/>
          </w:tcPr>
          <w:p w14:paraId="3089F406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14:paraId="3763696A" w14:textId="77777777" w:rsidR="00A55DFE" w:rsidRDefault="00A55DFE" w:rsidP="00A55DFE">
            <w:pPr>
              <w:bidi/>
              <w:jc w:val="lowKashida"/>
              <w:rPr>
                <w:rFonts w:ascii="Tahoma" w:hAnsi="Tahoma" w:cs="2  Lotus"/>
                <w:b/>
                <w:bCs/>
                <w:rtl/>
                <w:lang w:bidi="fa-IR"/>
              </w:rPr>
            </w:pPr>
            <w:r>
              <w:rPr>
                <w:rFonts w:ascii="Tahoma" w:hAnsi="Tahoma" w:cs="2  Lotus" w:hint="cs"/>
                <w:b/>
                <w:bCs/>
                <w:rtl/>
                <w:lang w:bidi="fa-IR"/>
              </w:rPr>
              <w:t>توانایی انتخاب داروی مناسب</w:t>
            </w:r>
          </w:p>
          <w:p w14:paraId="7BCFDC2C" w14:textId="77777777" w:rsidR="00A55DFE" w:rsidRDefault="00A55DFE" w:rsidP="00A55DFE">
            <w:pPr>
              <w:pStyle w:val="ListParagraph"/>
              <w:bidi/>
              <w:ind w:left="0"/>
              <w:rPr>
                <w:rFonts w:ascii="Tahoma" w:hAnsi="Tahoma" w:cs="2  Lotus"/>
                <w:b/>
                <w:bCs/>
                <w:rtl/>
                <w:lang w:bidi="fa-IR"/>
              </w:rPr>
            </w:pPr>
          </w:p>
        </w:tc>
        <w:tc>
          <w:tcPr>
            <w:tcW w:w="1096" w:type="dxa"/>
          </w:tcPr>
          <w:p w14:paraId="703E8DED" w14:textId="447A2C15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70</w:t>
            </w:r>
          </w:p>
        </w:tc>
        <w:tc>
          <w:tcPr>
            <w:tcW w:w="1169" w:type="dxa"/>
          </w:tcPr>
          <w:p w14:paraId="2AD7A660" w14:textId="1C3664FD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20</w:t>
            </w:r>
          </w:p>
        </w:tc>
        <w:tc>
          <w:tcPr>
            <w:tcW w:w="1180" w:type="dxa"/>
          </w:tcPr>
          <w:p w14:paraId="2E166C4B" w14:textId="6E154970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873" w:type="dxa"/>
          </w:tcPr>
          <w:p w14:paraId="2D4554A9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22DCA">
              <w:rPr>
                <w:rFonts w:cs="B Mitra" w:hint="cs"/>
                <w:b/>
                <w:bCs/>
                <w:rtl/>
              </w:rPr>
              <w:t>بخش و اورژانس و درمانگاه</w:t>
            </w:r>
          </w:p>
        </w:tc>
        <w:tc>
          <w:tcPr>
            <w:tcW w:w="1901" w:type="dxa"/>
          </w:tcPr>
          <w:p w14:paraId="6BFF3865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</w:rPr>
            </w:pPr>
            <w:r w:rsidRPr="002F7D7B">
              <w:rPr>
                <w:rFonts w:cs="B Mitra" w:hint="cs"/>
                <w:b/>
                <w:bCs/>
                <w:rtl/>
              </w:rPr>
              <w:t>لکچر و مشاهده</w:t>
            </w:r>
          </w:p>
          <w:p w14:paraId="57CDA1F2" w14:textId="39236551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Case base discussion</w:t>
            </w:r>
          </w:p>
        </w:tc>
      </w:tr>
      <w:tr w:rsidR="00A55DFE" w14:paraId="76BABC63" w14:textId="77777777" w:rsidTr="002608AD">
        <w:tc>
          <w:tcPr>
            <w:tcW w:w="614" w:type="dxa"/>
          </w:tcPr>
          <w:p w14:paraId="29D59F4A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14:paraId="034CA869" w14:textId="77777777" w:rsidR="00A55DFE" w:rsidRDefault="00A55DFE" w:rsidP="00A55DFE">
            <w:pPr>
              <w:pStyle w:val="ListParagraph"/>
              <w:bidi/>
              <w:ind w:left="0"/>
              <w:rPr>
                <w:rFonts w:ascii="Tahoma" w:hAnsi="Tahoma" w:cs="2  Lotus"/>
                <w:b/>
                <w:bCs/>
                <w:rtl/>
                <w:lang w:bidi="fa-IR"/>
              </w:rPr>
            </w:pPr>
            <w:r>
              <w:rPr>
                <w:rFonts w:ascii="Tahoma" w:hAnsi="Tahoma" w:cs="2  Lotus" w:hint="cs"/>
                <w:b/>
                <w:bCs/>
                <w:rtl/>
                <w:lang w:bidi="fa-IR"/>
              </w:rPr>
              <w:t>توانایی شناسایی عوارض دارویی و تداخلات دارویی</w:t>
            </w:r>
          </w:p>
        </w:tc>
        <w:tc>
          <w:tcPr>
            <w:tcW w:w="1096" w:type="dxa"/>
          </w:tcPr>
          <w:p w14:paraId="2EE58569" w14:textId="7DECEE54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70</w:t>
            </w:r>
          </w:p>
        </w:tc>
        <w:tc>
          <w:tcPr>
            <w:tcW w:w="1169" w:type="dxa"/>
          </w:tcPr>
          <w:p w14:paraId="363BC8A4" w14:textId="1D57D673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20</w:t>
            </w:r>
          </w:p>
        </w:tc>
        <w:tc>
          <w:tcPr>
            <w:tcW w:w="1180" w:type="dxa"/>
          </w:tcPr>
          <w:p w14:paraId="2E8D0E9A" w14:textId="785ECEFE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873" w:type="dxa"/>
          </w:tcPr>
          <w:p w14:paraId="7475E74F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22DCA">
              <w:rPr>
                <w:rFonts w:cs="B Mitra" w:hint="cs"/>
                <w:b/>
                <w:bCs/>
                <w:rtl/>
              </w:rPr>
              <w:t>بخش و اورژانس و درمانگاه</w:t>
            </w:r>
          </w:p>
        </w:tc>
        <w:tc>
          <w:tcPr>
            <w:tcW w:w="1901" w:type="dxa"/>
          </w:tcPr>
          <w:p w14:paraId="7F11DB08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</w:rPr>
            </w:pPr>
            <w:r w:rsidRPr="002F7D7B">
              <w:rPr>
                <w:rFonts w:cs="B Mitra" w:hint="cs"/>
                <w:b/>
                <w:bCs/>
                <w:rtl/>
              </w:rPr>
              <w:t>لکچر و مشاهده</w:t>
            </w:r>
          </w:p>
          <w:p w14:paraId="6A37B8D5" w14:textId="6B0CB990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Case base discussion</w:t>
            </w:r>
          </w:p>
        </w:tc>
      </w:tr>
      <w:tr w:rsidR="00A55DFE" w14:paraId="5AAD0220" w14:textId="77777777" w:rsidTr="002608AD">
        <w:tc>
          <w:tcPr>
            <w:tcW w:w="614" w:type="dxa"/>
          </w:tcPr>
          <w:p w14:paraId="74DA0937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14:paraId="6BA06882" w14:textId="77777777" w:rsidR="00A55DFE" w:rsidRDefault="00A55DFE" w:rsidP="00A55DFE">
            <w:pPr>
              <w:pStyle w:val="ListParagraph"/>
              <w:bidi/>
              <w:ind w:left="0"/>
              <w:rPr>
                <w:rFonts w:ascii="Tahoma" w:hAnsi="Tahoma" w:cs="2  Lotus"/>
                <w:b/>
                <w:bCs/>
                <w:rtl/>
                <w:lang w:bidi="fa-IR"/>
              </w:rPr>
            </w:pPr>
            <w:r>
              <w:rPr>
                <w:rFonts w:ascii="Tahoma" w:hAnsi="Tahoma" w:cs="2  Lotus" w:hint="cs"/>
                <w:b/>
                <w:bCs/>
                <w:rtl/>
                <w:lang w:bidi="fa-IR"/>
              </w:rPr>
              <w:t>ت.انایی درمان عوارض دارویی و تداخلات دارویی</w:t>
            </w:r>
          </w:p>
        </w:tc>
        <w:tc>
          <w:tcPr>
            <w:tcW w:w="1096" w:type="dxa"/>
          </w:tcPr>
          <w:p w14:paraId="03D621DD" w14:textId="401F2FB2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80</w:t>
            </w:r>
          </w:p>
        </w:tc>
        <w:tc>
          <w:tcPr>
            <w:tcW w:w="1169" w:type="dxa"/>
          </w:tcPr>
          <w:p w14:paraId="48DDDEA5" w14:textId="455DDDBC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1180" w:type="dxa"/>
          </w:tcPr>
          <w:p w14:paraId="02B34519" w14:textId="34A7AFAC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873" w:type="dxa"/>
          </w:tcPr>
          <w:p w14:paraId="326E8BCD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22DCA">
              <w:rPr>
                <w:rFonts w:cs="B Mitra" w:hint="cs"/>
                <w:b/>
                <w:bCs/>
                <w:rtl/>
              </w:rPr>
              <w:t>بخش و اورژانس و درمانگاه</w:t>
            </w:r>
          </w:p>
        </w:tc>
        <w:tc>
          <w:tcPr>
            <w:tcW w:w="1901" w:type="dxa"/>
          </w:tcPr>
          <w:p w14:paraId="11B35945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</w:rPr>
            </w:pPr>
            <w:r w:rsidRPr="002F7D7B">
              <w:rPr>
                <w:rFonts w:cs="B Mitra" w:hint="cs"/>
                <w:b/>
                <w:bCs/>
                <w:rtl/>
              </w:rPr>
              <w:t>لکچر و مشاهده</w:t>
            </w:r>
          </w:p>
          <w:p w14:paraId="55F60866" w14:textId="287478CB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Case base discussion</w:t>
            </w:r>
          </w:p>
        </w:tc>
      </w:tr>
      <w:tr w:rsidR="00A55DFE" w14:paraId="2DDB360C" w14:textId="77777777" w:rsidTr="002608AD">
        <w:tc>
          <w:tcPr>
            <w:tcW w:w="614" w:type="dxa"/>
          </w:tcPr>
          <w:p w14:paraId="2D2680B9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14:paraId="3924F6E0" w14:textId="77777777" w:rsidR="00A55DFE" w:rsidRPr="00C95DB4" w:rsidRDefault="00A55DFE" w:rsidP="00A55DFE">
            <w:pPr>
              <w:bidi/>
              <w:jc w:val="lowKashida"/>
              <w:rPr>
                <w:rFonts w:ascii="Tahoma" w:hAnsi="Tahoma" w:cs="2  Lotus"/>
                <w:b/>
                <w:bCs/>
                <w:lang w:bidi="fa-IR"/>
              </w:rPr>
            </w:pPr>
            <w:r>
              <w:rPr>
                <w:rFonts w:ascii="Tahoma" w:hAnsi="Tahoma" w:cs="2  Lotus" w:hint="cs"/>
                <w:b/>
                <w:bCs/>
                <w:rtl/>
                <w:lang w:bidi="fa-IR"/>
              </w:rPr>
              <w:t>مهارت های اولیه در انجام درمان های غیر دارویی</w:t>
            </w:r>
          </w:p>
          <w:p w14:paraId="5A1FB5A8" w14:textId="77777777" w:rsidR="00A55DFE" w:rsidRDefault="00A55DFE" w:rsidP="00A55DFE">
            <w:pPr>
              <w:pStyle w:val="ListParagraph"/>
              <w:bidi/>
              <w:ind w:left="0"/>
              <w:rPr>
                <w:rFonts w:ascii="Tahoma" w:hAnsi="Tahoma" w:cs="2  Lotus"/>
                <w:b/>
                <w:bCs/>
                <w:rtl/>
                <w:lang w:bidi="fa-IR"/>
              </w:rPr>
            </w:pPr>
          </w:p>
        </w:tc>
        <w:tc>
          <w:tcPr>
            <w:tcW w:w="1096" w:type="dxa"/>
          </w:tcPr>
          <w:p w14:paraId="0D88D669" w14:textId="69D95C05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90</w:t>
            </w:r>
          </w:p>
        </w:tc>
        <w:tc>
          <w:tcPr>
            <w:tcW w:w="1169" w:type="dxa"/>
          </w:tcPr>
          <w:p w14:paraId="55962E98" w14:textId="3732E3FE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1180" w:type="dxa"/>
          </w:tcPr>
          <w:p w14:paraId="7D865CC0" w14:textId="36614C95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873" w:type="dxa"/>
          </w:tcPr>
          <w:p w14:paraId="26A1224B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22DCA">
              <w:rPr>
                <w:rFonts w:cs="B Mitra" w:hint="cs"/>
                <w:b/>
                <w:bCs/>
                <w:rtl/>
              </w:rPr>
              <w:t>بخش و اورژانس و درمانگاه</w:t>
            </w:r>
          </w:p>
        </w:tc>
        <w:tc>
          <w:tcPr>
            <w:tcW w:w="1901" w:type="dxa"/>
          </w:tcPr>
          <w:p w14:paraId="515A9028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</w:rPr>
            </w:pPr>
            <w:r w:rsidRPr="002F7D7B">
              <w:rPr>
                <w:rFonts w:cs="B Mitra" w:hint="cs"/>
                <w:b/>
                <w:bCs/>
                <w:rtl/>
              </w:rPr>
              <w:t>لکچر و مشاهده</w:t>
            </w:r>
          </w:p>
          <w:p w14:paraId="0EAD6A7F" w14:textId="1A5940F3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Case base discussion</w:t>
            </w:r>
          </w:p>
        </w:tc>
      </w:tr>
      <w:tr w:rsidR="00A55DFE" w14:paraId="12D75296" w14:textId="77777777" w:rsidTr="002608AD">
        <w:tc>
          <w:tcPr>
            <w:tcW w:w="614" w:type="dxa"/>
          </w:tcPr>
          <w:p w14:paraId="4DB52EC5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14:paraId="3AD00F30" w14:textId="2A05CAA4" w:rsidR="00A55DFE" w:rsidRDefault="00A55DFE" w:rsidP="00A55DFE">
            <w:pPr>
              <w:pStyle w:val="ListParagraph"/>
              <w:bidi/>
              <w:ind w:left="0"/>
              <w:rPr>
                <w:rFonts w:ascii="Tahoma" w:hAnsi="Tahoma" w:cs="2  Lotus"/>
                <w:b/>
                <w:bCs/>
                <w:rtl/>
                <w:lang w:bidi="fa-IR"/>
              </w:rPr>
            </w:pPr>
            <w:r>
              <w:rPr>
                <w:rFonts w:ascii="Tahoma" w:hAnsi="Tahoma" w:cs="2  Lotus" w:hint="cs"/>
                <w:b/>
                <w:bCs/>
                <w:rtl/>
                <w:lang w:bidi="fa-IR"/>
              </w:rPr>
              <w:t>توانایی تشخیص موارد نیاز به ارجاع</w:t>
            </w:r>
          </w:p>
        </w:tc>
        <w:tc>
          <w:tcPr>
            <w:tcW w:w="1096" w:type="dxa"/>
          </w:tcPr>
          <w:p w14:paraId="5AE37330" w14:textId="7F2EE35B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60</w:t>
            </w:r>
          </w:p>
        </w:tc>
        <w:tc>
          <w:tcPr>
            <w:tcW w:w="1169" w:type="dxa"/>
          </w:tcPr>
          <w:p w14:paraId="62C6CE9A" w14:textId="3B18D3A5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20</w:t>
            </w:r>
          </w:p>
        </w:tc>
        <w:tc>
          <w:tcPr>
            <w:tcW w:w="1180" w:type="dxa"/>
          </w:tcPr>
          <w:p w14:paraId="7FF0E5CC" w14:textId="263A6B42" w:rsidR="00A55DFE" w:rsidRDefault="00783BE0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20</w:t>
            </w:r>
          </w:p>
        </w:tc>
        <w:tc>
          <w:tcPr>
            <w:tcW w:w="873" w:type="dxa"/>
          </w:tcPr>
          <w:p w14:paraId="57ACCCFA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22DCA">
              <w:rPr>
                <w:rFonts w:cs="B Mitra" w:hint="cs"/>
                <w:b/>
                <w:bCs/>
                <w:rtl/>
              </w:rPr>
              <w:t>بخش و اورژانس و درمانگاه</w:t>
            </w:r>
          </w:p>
        </w:tc>
        <w:tc>
          <w:tcPr>
            <w:tcW w:w="1901" w:type="dxa"/>
          </w:tcPr>
          <w:p w14:paraId="1CBC0E9B" w14:textId="77777777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</w:rPr>
            </w:pPr>
            <w:r w:rsidRPr="002F7D7B">
              <w:rPr>
                <w:rFonts w:cs="B Mitra" w:hint="cs"/>
                <w:b/>
                <w:bCs/>
                <w:rtl/>
              </w:rPr>
              <w:t>لکچر و مشاهده</w:t>
            </w:r>
          </w:p>
          <w:p w14:paraId="1B40750E" w14:textId="75890009" w:rsidR="00A55DFE" w:rsidRDefault="00A55DFE" w:rsidP="00A55DFE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Case base discussion</w:t>
            </w:r>
          </w:p>
        </w:tc>
      </w:tr>
    </w:tbl>
    <w:p w14:paraId="3B720058" w14:textId="77777777" w:rsidR="00E25523" w:rsidRDefault="00E25523" w:rsidP="00C92FA8">
      <w:pPr>
        <w:bidi/>
        <w:rPr>
          <w:rFonts w:ascii="Calibri" w:hAnsi="Calibri" w:cs="B Mitra"/>
          <w:b/>
          <w:bCs/>
          <w:rtl/>
        </w:rPr>
      </w:pPr>
    </w:p>
    <w:p w14:paraId="1F83F115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23C4868D" w14:textId="77777777" w:rsid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456A937B" w14:textId="289419F1" w:rsidR="00390DC3" w:rsidRDefault="00390DC3" w:rsidP="00C92FA8">
      <w:pPr>
        <w:bidi/>
        <w:rPr>
          <w:rFonts w:ascii="Calibri" w:hAnsi="Calibri" w:cs="B Mitra"/>
          <w:b/>
          <w:bCs/>
          <w:rtl/>
        </w:rPr>
      </w:pPr>
      <w:r w:rsidRPr="003066C0">
        <w:rPr>
          <w:rFonts w:ascii="Calibri" w:hAnsi="Calibri" w:cs="B Mitra" w:hint="cs"/>
          <w:b/>
          <w:bCs/>
          <w:rtl/>
        </w:rPr>
        <w:lastRenderedPageBreak/>
        <w:t>منابع</w:t>
      </w:r>
      <w:r w:rsidRPr="003066C0">
        <w:rPr>
          <w:rFonts w:ascii="Calibri" w:hAnsi="Calibri" w:cs="B Mitra"/>
          <w:b/>
          <w:bCs/>
          <w:rtl/>
        </w:rPr>
        <w:t xml:space="preserve"> درس (</w:t>
      </w:r>
      <w:r w:rsidRPr="003066C0">
        <w:rPr>
          <w:rFonts w:ascii="Calibri" w:hAnsi="Calibri" w:cs="B Mitra"/>
          <w:rtl/>
        </w:rPr>
        <w:t>عنوان کتاب، نام نويسنده، سال و محل انتشار، نام ناشر، شماره فصول يا صفحات مورد نظر در اين درس- در صورت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که مطالعه همه کتاب يا همه مجلدات آن به عنوان منبع ضرور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نباشد</w:t>
      </w:r>
      <w:r>
        <w:rPr>
          <w:rFonts w:ascii="Calibri" w:hAnsi="Calibri" w:cs="B Mitra"/>
          <w:b/>
          <w:bCs/>
          <w:rtl/>
        </w:rPr>
        <w:t>)</w:t>
      </w:r>
    </w:p>
    <w:p w14:paraId="16610E24" w14:textId="5A9F8749" w:rsidR="00B14B69" w:rsidRDefault="00B14B69" w:rsidP="00B14B69">
      <w:pPr>
        <w:numPr>
          <w:ilvl w:val="0"/>
          <w:numId w:val="5"/>
        </w:numPr>
        <w:bidi/>
        <w:spacing w:after="0" w:line="240" w:lineRule="auto"/>
        <w:jc w:val="lowKashida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</w:rPr>
        <w:t xml:space="preserve">درسنامه روانپزشکی بالینی و علوم رفتاری </w:t>
      </w:r>
      <w:r w:rsidR="00DA423A">
        <w:rPr>
          <w:rFonts w:ascii="Tahoma" w:hAnsi="Tahoma" w:cs="2  Lotus" w:hint="cs"/>
          <w:b/>
          <w:bCs/>
          <w:rtl/>
          <w:lang w:bidi="fa-IR"/>
        </w:rPr>
        <w:t xml:space="preserve">، فرهاد قلعه بندی ، اتنشارات ارجمند ، </w:t>
      </w:r>
      <w:r>
        <w:rPr>
          <w:rFonts w:ascii="Tahoma" w:hAnsi="Tahoma" w:cs="2  Lotus" w:hint="cs"/>
          <w:b/>
          <w:bCs/>
          <w:rtl/>
        </w:rPr>
        <w:t xml:space="preserve">چاپ 1396 </w:t>
      </w:r>
    </w:p>
    <w:p w14:paraId="128213B9" w14:textId="77777777" w:rsidR="00B14B69" w:rsidRDefault="00B14B69" w:rsidP="00B14B69">
      <w:pPr>
        <w:bidi/>
        <w:spacing w:after="0" w:line="240" w:lineRule="auto"/>
        <w:ind w:left="720"/>
        <w:jc w:val="lowKashida"/>
        <w:rPr>
          <w:rFonts w:ascii="Tahoma" w:hAnsi="Tahoma" w:cs="2  Lotus"/>
          <w:b/>
          <w:bCs/>
        </w:rPr>
      </w:pPr>
    </w:p>
    <w:p w14:paraId="246837D9" w14:textId="66EDBE06" w:rsidR="00B14B69" w:rsidRPr="00283924" w:rsidRDefault="00B14B69" w:rsidP="00B14B69">
      <w:pPr>
        <w:numPr>
          <w:ilvl w:val="0"/>
          <w:numId w:val="5"/>
        </w:numPr>
        <w:spacing w:after="0" w:line="240" w:lineRule="auto"/>
        <w:jc w:val="lowKashida"/>
        <w:rPr>
          <w:rFonts w:ascii="Tahoma" w:hAnsi="Tahoma" w:cs="2  Lotus"/>
          <w:b/>
          <w:bCs/>
          <w:rtl/>
        </w:rPr>
      </w:pPr>
      <w:r>
        <w:rPr>
          <w:rFonts w:ascii="Tahoma" w:hAnsi="Tahoma" w:cs="2  Lotus"/>
          <w:b/>
          <w:bCs/>
        </w:rPr>
        <w:t xml:space="preserve">Pocket handbook of psychiatry/Kaplan &amp; </w:t>
      </w:r>
      <w:proofErr w:type="spellStart"/>
      <w:r>
        <w:rPr>
          <w:rFonts w:ascii="Tahoma" w:hAnsi="Tahoma" w:cs="2  Lotus"/>
          <w:b/>
          <w:bCs/>
        </w:rPr>
        <w:t>sadock’s</w:t>
      </w:r>
      <w:proofErr w:type="spellEnd"/>
      <w:r>
        <w:rPr>
          <w:rFonts w:ascii="Tahoma" w:hAnsi="Tahoma" w:cs="2  Lotus"/>
          <w:b/>
          <w:bCs/>
        </w:rPr>
        <w:t>/5</w:t>
      </w:r>
      <w:r w:rsidRPr="00CE1F8B">
        <w:rPr>
          <w:rFonts w:ascii="Tahoma" w:hAnsi="Tahoma" w:cs="2  Lotus"/>
          <w:b/>
          <w:bCs/>
          <w:vertAlign w:val="superscript"/>
        </w:rPr>
        <w:t>th</w:t>
      </w:r>
      <w:r>
        <w:rPr>
          <w:rFonts w:ascii="Tahoma" w:hAnsi="Tahoma" w:cs="2  Lotus"/>
          <w:b/>
          <w:bCs/>
        </w:rPr>
        <w:t xml:space="preserve"> edition/Lippincott Wilkins/</w:t>
      </w:r>
      <w:proofErr w:type="gramStart"/>
      <w:r>
        <w:rPr>
          <w:rFonts w:ascii="Tahoma" w:hAnsi="Tahoma" w:cs="2  Lotus"/>
          <w:b/>
          <w:bCs/>
        </w:rPr>
        <w:t>2018</w:t>
      </w:r>
      <w:r>
        <w:rPr>
          <w:rFonts w:ascii="Tahoma" w:hAnsi="Tahoma" w:cs="2  Lotus" w:hint="cs"/>
          <w:b/>
          <w:bCs/>
          <w:rtl/>
        </w:rPr>
        <w:t xml:space="preserve"> )</w:t>
      </w:r>
      <w:proofErr w:type="gramEnd"/>
      <w:r>
        <w:rPr>
          <w:rFonts w:ascii="Tahoma" w:hAnsi="Tahoma" w:cs="2  Lotus" w:hint="cs"/>
          <w:b/>
          <w:bCs/>
          <w:rtl/>
        </w:rPr>
        <w:t xml:space="preserve"> </w:t>
      </w:r>
      <w:r>
        <w:rPr>
          <w:rFonts w:ascii="Tahoma" w:hAnsi="Tahoma" w:cs="2  Lotus"/>
          <w:b/>
          <w:bCs/>
        </w:rPr>
        <w:t>chapter 29)</w:t>
      </w:r>
    </w:p>
    <w:p w14:paraId="54B3F23E" w14:textId="77777777" w:rsidR="00B14B69" w:rsidRDefault="00B14B69" w:rsidP="00B14B69">
      <w:pPr>
        <w:bidi/>
        <w:rPr>
          <w:rFonts w:ascii="Calibri" w:hAnsi="Calibri" w:cs="B Mitra"/>
          <w:b/>
          <w:bCs/>
        </w:rPr>
      </w:pPr>
    </w:p>
    <w:p w14:paraId="24A8C1BB" w14:textId="77777777" w:rsidR="00E25523" w:rsidRPr="003066C0" w:rsidRDefault="00E25523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791CF9EC" w14:textId="77777777" w:rsidR="00390DC3" w:rsidRDefault="00390DC3" w:rsidP="00F15CD5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نحوه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فراگیر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بارم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مربوط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هر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</w:p>
    <w:p w14:paraId="67ACCE84" w14:textId="77777777" w:rsidR="00F15CD5" w:rsidRPr="00F15CD5" w:rsidRDefault="00F15CD5" w:rsidP="00F15CD5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F15CD5">
        <w:rPr>
          <w:rFonts w:cs="B Nazanin" w:hint="cs"/>
          <w:sz w:val="24"/>
          <w:szCs w:val="24"/>
          <w:rtl/>
          <w:lang w:bidi="fa-IR"/>
        </w:rPr>
        <w:t>(روش های ارزشیابی و زمانبندی انجام ارزشیابی بطور کامل و دقیق ارائه گردد).</w:t>
      </w:r>
    </w:p>
    <w:p w14:paraId="100F7A1F" w14:textId="77777777" w:rsidR="005D78CD" w:rsidRDefault="00390DC3" w:rsidP="007F00E1">
      <w:pP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الف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تکوینی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حین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    </w:t>
      </w:r>
      <w:r w:rsidR="005D78CD">
        <w:rPr>
          <w:rFonts w:cs="B Nazanin" w:hint="cs"/>
          <w:sz w:val="24"/>
          <w:szCs w:val="24"/>
          <w:rtl/>
          <w:lang w:bidi="fa-IR"/>
        </w:rPr>
        <w:t xml:space="preserve">مصاحبه و ارزیابی بیماران </w:t>
      </w:r>
      <w:r w:rsidR="005D78CD">
        <w:rPr>
          <w:rFonts w:cs="B Nazanin"/>
          <w:sz w:val="24"/>
          <w:szCs w:val="24"/>
          <w:rtl/>
          <w:lang w:bidi="fa-IR"/>
        </w:rPr>
        <w:t>–</w:t>
      </w:r>
      <w:r w:rsidR="005D78CD">
        <w:rPr>
          <w:rFonts w:cs="B Nazanin" w:hint="cs"/>
          <w:sz w:val="24"/>
          <w:szCs w:val="24"/>
          <w:rtl/>
          <w:lang w:bidi="fa-IR"/>
        </w:rPr>
        <w:t xml:space="preserve"> بستری بیماران با اندیکاسبون</w:t>
      </w:r>
      <w:r w:rsidR="005D78CD">
        <w:rPr>
          <w:rFonts w:cs="B Nazanin"/>
          <w:sz w:val="24"/>
          <w:szCs w:val="24"/>
          <w:rtl/>
          <w:lang w:bidi="fa-IR"/>
        </w:rPr>
        <w:t>–</w:t>
      </w:r>
      <w:r w:rsidR="005D78CD">
        <w:rPr>
          <w:rFonts w:cs="B Nazanin" w:hint="cs"/>
          <w:sz w:val="24"/>
          <w:szCs w:val="24"/>
          <w:rtl/>
          <w:lang w:bidi="fa-IR"/>
        </w:rPr>
        <w:t xml:space="preserve"> نوشتن شرح حال و </w:t>
      </w:r>
      <w:r w:rsidR="005D78CD">
        <w:rPr>
          <w:rFonts w:cs="B Nazanin"/>
          <w:sz w:val="24"/>
          <w:szCs w:val="24"/>
          <w:lang w:bidi="fa-IR"/>
        </w:rPr>
        <w:t>progress note &amp; order</w:t>
      </w:r>
      <w:r w:rsidRPr="007F00E1">
        <w:rPr>
          <w:rFonts w:cs="B Nazanin"/>
          <w:sz w:val="24"/>
          <w:szCs w:val="24"/>
          <w:rtl/>
          <w:lang w:bidi="fa-IR"/>
        </w:rPr>
        <w:t xml:space="preserve">       </w:t>
      </w:r>
    </w:p>
    <w:p w14:paraId="6B7B7A7D" w14:textId="6A3548C5" w:rsidR="00390DC3" w:rsidRPr="007F00E1" w:rsidRDefault="005D78CD" w:rsidP="005D78CD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رعایت مقررات پرسنلی و مقررات بخش </w:t>
      </w:r>
      <w:r w:rsidR="00390DC3" w:rsidRPr="007F00E1">
        <w:rPr>
          <w:rFonts w:cs="B Nazanin"/>
          <w:sz w:val="24"/>
          <w:szCs w:val="24"/>
          <w:rtl/>
          <w:lang w:bidi="fa-IR"/>
        </w:rPr>
        <w:t xml:space="preserve">                                                                                             </w:t>
      </w:r>
    </w:p>
    <w:p w14:paraId="3A557BE1" w14:textId="77777777" w:rsidR="005D78CD" w:rsidRDefault="00390DC3" w:rsidP="007F00E1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ب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تراکمی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پایان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    </w:t>
      </w:r>
      <w:r w:rsidR="005D78CD">
        <w:rPr>
          <w:rFonts w:cs="B Nazanin" w:hint="cs"/>
          <w:sz w:val="24"/>
          <w:szCs w:val="24"/>
          <w:rtl/>
          <w:lang w:bidi="fa-IR"/>
        </w:rPr>
        <w:t xml:space="preserve">آزمون کتبی شامل سوالات تشریحی و تستی و </w:t>
      </w:r>
      <w:r w:rsidR="005D78CD">
        <w:rPr>
          <w:rFonts w:cs="B Nazanin"/>
          <w:sz w:val="24"/>
          <w:szCs w:val="24"/>
          <w:lang w:bidi="fa-IR"/>
        </w:rPr>
        <w:t>matching &amp; true or false</w:t>
      </w:r>
      <w:r w:rsidRPr="007F00E1">
        <w:rPr>
          <w:rFonts w:cs="B Nazanin"/>
          <w:sz w:val="24"/>
          <w:szCs w:val="24"/>
          <w:rtl/>
          <w:lang w:bidi="fa-IR"/>
        </w:rPr>
        <w:t xml:space="preserve">   </w:t>
      </w:r>
    </w:p>
    <w:p w14:paraId="7B16F3C2" w14:textId="66605A52" w:rsidR="00D71485" w:rsidRPr="007F00E1" w:rsidRDefault="005D78CD" w:rsidP="005D78CD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آزمون عملی </w:t>
      </w:r>
      <w:r w:rsidR="00390DC3" w:rsidRPr="007F00E1">
        <w:rPr>
          <w:rFonts w:cs="B Nazanin"/>
          <w:sz w:val="24"/>
          <w:szCs w:val="24"/>
          <w:rtl/>
          <w:lang w:bidi="fa-IR"/>
        </w:rPr>
        <w:t xml:space="preserve">                                 </w:t>
      </w:r>
    </w:p>
    <w:p w14:paraId="3A925E7A" w14:textId="7D7254DD" w:rsidR="00D71485" w:rsidRDefault="00D71485" w:rsidP="003063E8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3063E8">
        <w:rPr>
          <w:rFonts w:ascii="Calibri" w:hAnsi="Calibri" w:cs="B Mitra" w:hint="cs"/>
          <w:b/>
          <w:bCs/>
          <w:rtl/>
        </w:rPr>
        <w:t>قوانین و مقررات آموزشی دوره:</w:t>
      </w:r>
    </w:p>
    <w:p w14:paraId="661C6728" w14:textId="77777777" w:rsidR="00DF58CB" w:rsidRPr="00DF58CB" w:rsidRDefault="00DF58CB" w:rsidP="00DF58CB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2  Lotus"/>
          <w:b/>
          <w:bCs/>
          <w:rtl/>
        </w:rPr>
      </w:pPr>
      <w:r w:rsidRPr="00DF58CB">
        <w:rPr>
          <w:rFonts w:ascii="Tahoma" w:hAnsi="Tahoma" w:cs="2  Lotus" w:hint="cs"/>
          <w:b/>
          <w:bCs/>
          <w:rtl/>
        </w:rPr>
        <w:t xml:space="preserve">رعایت نظم و ترتیب </w:t>
      </w:r>
    </w:p>
    <w:p w14:paraId="6AAE49E3" w14:textId="77777777" w:rsidR="00DF58CB" w:rsidRPr="00DF58CB" w:rsidRDefault="00DF58CB" w:rsidP="00DF58CB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2  Lotus"/>
          <w:b/>
          <w:bCs/>
          <w:rtl/>
        </w:rPr>
      </w:pPr>
      <w:r w:rsidRPr="00DF58CB">
        <w:rPr>
          <w:rFonts w:ascii="Tahoma" w:hAnsi="Tahoma" w:cs="2  Lotus" w:hint="cs"/>
          <w:b/>
          <w:bCs/>
          <w:rtl/>
        </w:rPr>
        <w:t xml:space="preserve">رعایت شئون اخلاقی </w:t>
      </w:r>
    </w:p>
    <w:p w14:paraId="3B5579EF" w14:textId="77777777" w:rsidR="00DF58CB" w:rsidRPr="00DF58CB" w:rsidRDefault="00DF58CB" w:rsidP="00DF58CB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2  Lotus"/>
          <w:b/>
          <w:bCs/>
          <w:rtl/>
        </w:rPr>
      </w:pPr>
      <w:r w:rsidRPr="00DF58CB">
        <w:rPr>
          <w:rFonts w:ascii="Tahoma" w:hAnsi="Tahoma" w:cs="2  Lotus" w:hint="cs"/>
          <w:b/>
          <w:bCs/>
          <w:rtl/>
        </w:rPr>
        <w:t>تقسیم مساوی کشیک های بخش</w:t>
      </w:r>
    </w:p>
    <w:p w14:paraId="593391F3" w14:textId="77777777" w:rsidR="00DF58CB" w:rsidRPr="00DF58CB" w:rsidRDefault="00DF58CB" w:rsidP="00DF58CB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2  Lotus"/>
          <w:b/>
          <w:bCs/>
          <w:rtl/>
        </w:rPr>
      </w:pPr>
      <w:r w:rsidRPr="00DF58CB">
        <w:rPr>
          <w:rFonts w:ascii="Tahoma" w:hAnsi="Tahoma" w:cs="2  Lotus" w:hint="cs"/>
          <w:b/>
          <w:bCs/>
          <w:rtl/>
        </w:rPr>
        <w:t>تقسیم بیماران و ویزیت روزانه آنها</w:t>
      </w:r>
    </w:p>
    <w:p w14:paraId="2A730619" w14:textId="77777777" w:rsidR="00DF58CB" w:rsidRPr="00DF58CB" w:rsidRDefault="00DF58CB" w:rsidP="00DF58CB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2  Lotus"/>
          <w:b/>
          <w:bCs/>
          <w:rtl/>
        </w:rPr>
      </w:pPr>
      <w:r w:rsidRPr="00DF58CB">
        <w:rPr>
          <w:rFonts w:ascii="Tahoma" w:hAnsi="Tahoma" w:cs="2  Lotus" w:hint="cs"/>
          <w:b/>
          <w:bCs/>
          <w:rtl/>
        </w:rPr>
        <w:t xml:space="preserve">شرکت منظم و فعال در مورنینگ ریپورت ،راندو کلینینک آموزشی </w:t>
      </w:r>
    </w:p>
    <w:p w14:paraId="19BDB95D" w14:textId="77777777" w:rsidR="00DF58CB" w:rsidRPr="00DF58CB" w:rsidRDefault="00DF58CB" w:rsidP="00DF58CB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2  Lotus"/>
          <w:b/>
          <w:bCs/>
          <w:rtl/>
        </w:rPr>
      </w:pPr>
      <w:r w:rsidRPr="00DF58CB">
        <w:rPr>
          <w:rFonts w:ascii="Tahoma" w:hAnsi="Tahoma" w:cs="2  Lotus" w:hint="cs"/>
          <w:b/>
          <w:bCs/>
          <w:rtl/>
        </w:rPr>
        <w:t>حضور به موقع در واحد تریاژ جهت ویزیت بیماران در روزهای کشیک</w:t>
      </w:r>
    </w:p>
    <w:p w14:paraId="1E7CD4D1" w14:textId="77777777" w:rsidR="00DF58CB" w:rsidRPr="00DF58CB" w:rsidRDefault="00DF58CB" w:rsidP="00DF58CB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2  Lotus"/>
          <w:b/>
          <w:bCs/>
          <w:rtl/>
        </w:rPr>
      </w:pPr>
      <w:r w:rsidRPr="00DF58CB">
        <w:rPr>
          <w:rFonts w:ascii="Tahoma" w:hAnsi="Tahoma" w:cs="2  Lotus" w:hint="cs"/>
          <w:b/>
          <w:bCs/>
          <w:rtl/>
        </w:rPr>
        <w:t xml:space="preserve">اطلاع و کسب اجازه مرخصی از مدیر گروه </w:t>
      </w:r>
    </w:p>
    <w:p w14:paraId="35FD19F6" w14:textId="77777777" w:rsidR="00DF58CB" w:rsidRPr="00DF58CB" w:rsidRDefault="00DF58CB" w:rsidP="00DF58CB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2  Lotus"/>
          <w:b/>
          <w:bCs/>
          <w:rtl/>
        </w:rPr>
      </w:pPr>
      <w:r w:rsidRPr="00DF58CB">
        <w:rPr>
          <w:rFonts w:ascii="Tahoma" w:hAnsi="Tahoma" w:cs="2  Lotus" w:hint="cs"/>
          <w:b/>
          <w:bCs/>
          <w:rtl/>
        </w:rPr>
        <w:t>رعایت اصل رازداری و عدم انتقال علایم و ... بیماران به خارج از بخش</w:t>
      </w:r>
    </w:p>
    <w:p w14:paraId="262EA27D" w14:textId="77777777" w:rsidR="00DF58CB" w:rsidRDefault="00DF58CB" w:rsidP="00DF58CB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</w:p>
    <w:p w14:paraId="1C3F31AF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3F61C55D" w14:textId="77777777"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24DD62DE" w14:textId="77777777"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5C26AF92" w14:textId="6660E78A" w:rsidR="00D33B20" w:rsidRDefault="00FD7CA1" w:rsidP="00C92FA8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FD7CA1">
        <w:rPr>
          <w:rFonts w:ascii="Calibri" w:hAnsi="Calibri" w:cs="B Mitra"/>
          <w:b/>
          <w:bCs/>
          <w:rtl/>
        </w:rPr>
        <w:t>سياست مس</w:t>
      </w:r>
      <w:r>
        <w:rPr>
          <w:rFonts w:ascii="Calibri" w:hAnsi="Calibri" w:cs="B Mitra" w:hint="cs"/>
          <w:b/>
          <w:bCs/>
          <w:rtl/>
        </w:rPr>
        <w:t>ئو</w:t>
      </w:r>
      <w:r w:rsidRPr="00FD7CA1">
        <w:rPr>
          <w:rFonts w:ascii="Calibri" w:hAnsi="Calibri" w:cs="B Mitra"/>
          <w:b/>
          <w:bCs/>
          <w:rtl/>
        </w:rPr>
        <w:t xml:space="preserve">ل دوره در مورد </w:t>
      </w:r>
      <w:r w:rsidRPr="00FD7CA1">
        <w:rPr>
          <w:rFonts w:ascii="Calibri" w:hAnsi="Calibri" w:cs="B Mitra" w:hint="cs"/>
          <w:b/>
          <w:bCs/>
          <w:rtl/>
        </w:rPr>
        <w:t>نظم و انضباط و اجرای قوانین آموزشی و درمانی:</w:t>
      </w:r>
    </w:p>
    <w:p w14:paraId="2E9F816F" w14:textId="0D8FB0D7" w:rsidR="00DF58CB" w:rsidRDefault="00DF58CB" w:rsidP="00DF58CB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نطارت مستمر</w:t>
      </w:r>
    </w:p>
    <w:p w14:paraId="3F514152" w14:textId="284AC2C3" w:rsidR="00DF58CB" w:rsidRDefault="00DF58CB" w:rsidP="00DF58CB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lastRenderedPageBreak/>
        <w:t>حساس کردن اعضا گروه</w:t>
      </w:r>
    </w:p>
    <w:p w14:paraId="571E7D18" w14:textId="4161801B" w:rsidR="00DF58CB" w:rsidRPr="00DF58CB" w:rsidRDefault="00DF58CB" w:rsidP="00DF58CB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تاثیر دادن در نمره</w:t>
      </w:r>
    </w:p>
    <w:p w14:paraId="532A5479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19F77708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459E35EA" w14:textId="77777777" w:rsidR="00C92FA8" w:rsidRPr="00C92FA8" w:rsidRDefault="00C92FA8" w:rsidP="00C92FA8">
      <w:pPr>
        <w:bidi/>
        <w:rPr>
          <w:rFonts w:ascii="Calibri" w:hAnsi="Calibri" w:cs="B Mitra"/>
          <w:b/>
          <w:bCs/>
        </w:rPr>
      </w:pPr>
    </w:p>
    <w:p w14:paraId="61871AD6" w14:textId="77777777" w:rsidR="000226EF" w:rsidRDefault="000226EF" w:rsidP="00D33B20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شرح وظایف فراگیران در عرصه های آموزشی </w:t>
      </w:r>
      <w:r w:rsidRPr="000226EF">
        <w:rPr>
          <w:rFonts w:ascii="Calibri" w:hAnsi="Calibri" w:cs="B Mitra" w:hint="cs"/>
          <w:sz w:val="24"/>
          <w:szCs w:val="24"/>
          <w:rtl/>
        </w:rPr>
        <w:t xml:space="preserve">(این قسمت بسته به ماهیت دوره </w:t>
      </w:r>
      <w:r w:rsidR="009503B6">
        <w:rPr>
          <w:rFonts w:ascii="Calibri" w:hAnsi="Calibri" w:cs="B Mitra" w:hint="cs"/>
          <w:sz w:val="24"/>
          <w:szCs w:val="24"/>
          <w:rtl/>
        </w:rPr>
        <w:t xml:space="preserve">تدوین شده </w:t>
      </w:r>
      <w:r w:rsidRPr="000226EF">
        <w:rPr>
          <w:rFonts w:ascii="Calibri" w:hAnsi="Calibri" w:cs="B Mitra" w:hint="cs"/>
          <w:sz w:val="24"/>
          <w:szCs w:val="24"/>
          <w:rtl/>
        </w:rPr>
        <w:t>و به تفکیک تکمیل گردد).</w:t>
      </w:r>
    </w:p>
    <w:p w14:paraId="171D72DD" w14:textId="547C558A" w:rsidR="00D33B20" w:rsidRDefault="00123CE1" w:rsidP="000226EF">
      <w:pPr>
        <w:bidi/>
        <w:ind w:left="180"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 وظایف فراگیران در بخش:</w:t>
      </w:r>
    </w:p>
    <w:p w14:paraId="40EA5EC8" w14:textId="0EAC4FD1" w:rsidR="00DF58CB" w:rsidRDefault="00DF58CB" w:rsidP="00DF58CB">
      <w:pPr>
        <w:bidi/>
        <w:ind w:left="180"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ویزیت روزانه بیماران بخش و نوشتن </w:t>
      </w:r>
      <w:r>
        <w:rPr>
          <w:rFonts w:ascii="Calibri" w:hAnsi="Calibri" w:cs="B Mitra"/>
          <w:b/>
          <w:bCs/>
        </w:rPr>
        <w:t>progress note</w:t>
      </w:r>
    </w:p>
    <w:p w14:paraId="037EB69B" w14:textId="2C523FDB" w:rsidR="00DF58CB" w:rsidRDefault="00DF58CB" w:rsidP="00DF58CB">
      <w:pPr>
        <w:bidi/>
        <w:ind w:left="180"/>
        <w:rPr>
          <w:rFonts w:ascii="Calibri" w:hAnsi="Calibri" w:cs="B Mitra"/>
          <w:b/>
          <w:bCs/>
          <w:lang w:bidi="fa-IR"/>
        </w:rPr>
      </w:pPr>
      <w:r>
        <w:rPr>
          <w:rFonts w:ascii="Calibri" w:hAnsi="Calibri" w:cs="B Mitra" w:hint="cs"/>
          <w:b/>
          <w:bCs/>
          <w:rtl/>
          <w:lang w:bidi="fa-IR"/>
        </w:rPr>
        <w:t xml:space="preserve">شرکت در فعالیت های آموزشی بخش </w:t>
      </w:r>
      <w:r w:rsidR="00A55DFE">
        <w:rPr>
          <w:rFonts w:ascii="Calibri" w:hAnsi="Calibri" w:cs="B Mitra" w:hint="cs"/>
          <w:b/>
          <w:bCs/>
          <w:rtl/>
          <w:lang w:bidi="fa-IR"/>
        </w:rPr>
        <w:t xml:space="preserve"> </w:t>
      </w:r>
    </w:p>
    <w:p w14:paraId="7C6A3C27" w14:textId="7E78F880" w:rsidR="00A55DFE" w:rsidRDefault="00A55DFE" w:rsidP="00A55DFE">
      <w:pPr>
        <w:bidi/>
        <w:ind w:left="180"/>
        <w:rPr>
          <w:rFonts w:ascii="Calibri" w:hAnsi="Calibri" w:cs="B Mitra"/>
          <w:b/>
          <w:bCs/>
          <w:rtl/>
          <w:lang w:bidi="fa-IR"/>
        </w:rPr>
      </w:pPr>
      <w:r>
        <w:rPr>
          <w:rFonts w:ascii="Calibri" w:hAnsi="Calibri" w:cs="B Mitra" w:hint="cs"/>
          <w:b/>
          <w:bCs/>
          <w:rtl/>
          <w:lang w:bidi="fa-IR"/>
        </w:rPr>
        <w:t>رعابت قوانین بخش</w:t>
      </w:r>
    </w:p>
    <w:p w14:paraId="01E2377F" w14:textId="6DB6166E" w:rsidR="00A55DFE" w:rsidRPr="000226EF" w:rsidRDefault="00A55DFE" w:rsidP="00A55DFE">
      <w:pPr>
        <w:bidi/>
        <w:ind w:left="180"/>
        <w:rPr>
          <w:rFonts w:ascii="Calibri" w:hAnsi="Calibri" w:cs="B Mitra"/>
          <w:b/>
          <w:bCs/>
          <w:rtl/>
          <w:lang w:bidi="fa-IR"/>
        </w:rPr>
      </w:pPr>
      <w:r>
        <w:rPr>
          <w:rFonts w:ascii="Calibri" w:hAnsi="Calibri" w:cs="B Mitra" w:hint="cs"/>
          <w:b/>
          <w:bCs/>
          <w:rtl/>
          <w:lang w:bidi="fa-IR"/>
        </w:rPr>
        <w:t>همکاری با پرسنل بخش</w:t>
      </w:r>
    </w:p>
    <w:p w14:paraId="5FCC4A12" w14:textId="77777777" w:rsidR="00D33B20" w:rsidRPr="00D33B20" w:rsidRDefault="00D33B20" w:rsidP="00D33B20">
      <w:pPr>
        <w:pStyle w:val="ListParagraph"/>
        <w:rPr>
          <w:rFonts w:ascii="Calibri" w:hAnsi="Calibri" w:cs="B Mitra"/>
          <w:b/>
          <w:bCs/>
          <w:rtl/>
        </w:rPr>
      </w:pPr>
    </w:p>
    <w:p w14:paraId="3B4280D0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0154711A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1F839524" w14:textId="47F31208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اورژانس</w:t>
      </w:r>
      <w:r w:rsidRPr="000226EF">
        <w:rPr>
          <w:rFonts w:ascii="Calibri" w:hAnsi="Calibri" w:cs="B Mitra"/>
          <w:b/>
          <w:bCs/>
        </w:rPr>
        <w:t>:</w:t>
      </w:r>
    </w:p>
    <w:p w14:paraId="5307867C" w14:textId="06EA6D0E" w:rsidR="00DF58CB" w:rsidRDefault="00DF58CB" w:rsidP="00DF58CB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اخذ شرح حال کامل و معاینه بیماران</w:t>
      </w:r>
    </w:p>
    <w:p w14:paraId="6A6664BC" w14:textId="251D8679" w:rsidR="00DF58CB" w:rsidRDefault="00DF58CB" w:rsidP="00DF58CB">
      <w:pPr>
        <w:bidi/>
        <w:rPr>
          <w:rFonts w:ascii="Calibri" w:hAnsi="Calibri" w:cs="B Mitra"/>
          <w:b/>
          <w:bCs/>
          <w:rtl/>
          <w:lang w:bidi="fa-IR"/>
        </w:rPr>
      </w:pPr>
      <w:r>
        <w:rPr>
          <w:rFonts w:ascii="Calibri" w:hAnsi="Calibri" w:cs="B Mitra" w:hint="cs"/>
          <w:b/>
          <w:bCs/>
          <w:rtl/>
        </w:rPr>
        <w:t xml:space="preserve">بررسی علل </w:t>
      </w:r>
      <w:r>
        <w:rPr>
          <w:rFonts w:ascii="Calibri" w:hAnsi="Calibri" w:cs="B Mitra"/>
          <w:b/>
          <w:bCs/>
        </w:rPr>
        <w:t xml:space="preserve">primary </w:t>
      </w:r>
      <w:r>
        <w:rPr>
          <w:rFonts w:ascii="Calibri" w:hAnsi="Calibri" w:cs="B Mitra" w:hint="cs"/>
          <w:b/>
          <w:bCs/>
          <w:rtl/>
          <w:lang w:bidi="fa-IR"/>
        </w:rPr>
        <w:t xml:space="preserve"> و </w:t>
      </w:r>
      <w:r>
        <w:rPr>
          <w:rFonts w:ascii="Calibri" w:hAnsi="Calibri" w:cs="B Mitra"/>
          <w:b/>
          <w:bCs/>
          <w:lang w:bidi="fa-IR"/>
        </w:rPr>
        <w:t>secondary</w:t>
      </w:r>
      <w:r>
        <w:rPr>
          <w:rFonts w:ascii="Calibri" w:hAnsi="Calibri" w:cs="B Mitra" w:hint="cs"/>
          <w:b/>
          <w:bCs/>
          <w:rtl/>
          <w:lang w:bidi="fa-IR"/>
        </w:rPr>
        <w:t xml:space="preserve"> علایم</w:t>
      </w:r>
    </w:p>
    <w:p w14:paraId="78BCA48C" w14:textId="61D7DCBC" w:rsidR="00DF58CB" w:rsidRDefault="00DF58CB" w:rsidP="00DF58CB">
      <w:pPr>
        <w:bidi/>
        <w:rPr>
          <w:rFonts w:ascii="Calibri" w:hAnsi="Calibri" w:cs="B Mitra"/>
          <w:b/>
          <w:bCs/>
          <w:rtl/>
          <w:lang w:bidi="fa-IR"/>
        </w:rPr>
      </w:pPr>
      <w:r>
        <w:rPr>
          <w:rFonts w:ascii="Calibri" w:hAnsi="Calibri" w:cs="B Mitra" w:hint="cs"/>
          <w:b/>
          <w:bCs/>
          <w:rtl/>
          <w:lang w:bidi="fa-IR"/>
        </w:rPr>
        <w:t>رد علل اورژانسی غیر روانپزشکی</w:t>
      </w:r>
    </w:p>
    <w:p w14:paraId="313C0911" w14:textId="13AD6499" w:rsidR="00DF58CB" w:rsidRPr="000226EF" w:rsidRDefault="00DF58CB" w:rsidP="00DF58CB">
      <w:pPr>
        <w:bidi/>
        <w:rPr>
          <w:rFonts w:ascii="Calibri" w:hAnsi="Calibri" w:cs="B Mitra"/>
          <w:b/>
          <w:bCs/>
          <w:rtl/>
          <w:lang w:bidi="fa-IR"/>
        </w:rPr>
      </w:pPr>
      <w:r>
        <w:rPr>
          <w:rFonts w:ascii="Calibri" w:hAnsi="Calibri" w:cs="B Mitra" w:hint="cs"/>
          <w:b/>
          <w:bCs/>
          <w:rtl/>
          <w:lang w:bidi="fa-IR"/>
        </w:rPr>
        <w:t>همکاری و هماهنگی با پزشک اورژانس</w:t>
      </w:r>
    </w:p>
    <w:p w14:paraId="15FD3D61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2F28732A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3DD6E7F0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788CC3EE" w14:textId="7DF90769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درمانگاه</w:t>
      </w:r>
      <w:r w:rsidRPr="000226EF">
        <w:rPr>
          <w:rFonts w:ascii="Calibri" w:hAnsi="Calibri" w:cs="B Mitra"/>
          <w:b/>
          <w:bCs/>
        </w:rPr>
        <w:t>:</w:t>
      </w:r>
    </w:p>
    <w:p w14:paraId="559E526F" w14:textId="7D5E2F3C" w:rsidR="00DF58CB" w:rsidRDefault="00DF58CB" w:rsidP="00DF58CB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 xml:space="preserve">ویزیت و معاینه بیماران قبل از حضور استاد و ارایه به استاد </w:t>
      </w:r>
    </w:p>
    <w:p w14:paraId="2146FABF" w14:textId="50351E4C" w:rsidR="00DF58CB" w:rsidRDefault="00DF58CB" w:rsidP="00DF58CB">
      <w:pPr>
        <w:bidi/>
        <w:rPr>
          <w:rFonts w:ascii="Calibri" w:hAnsi="Calibri" w:cs="B Mitra"/>
          <w:b/>
          <w:bCs/>
          <w:rtl/>
          <w:lang w:bidi="fa-IR"/>
        </w:rPr>
      </w:pPr>
      <w:r>
        <w:rPr>
          <w:rFonts w:ascii="Calibri" w:hAnsi="Calibri" w:cs="B Mitra" w:hint="cs"/>
          <w:b/>
          <w:bCs/>
          <w:rtl/>
        </w:rPr>
        <w:t xml:space="preserve">توضیح </w:t>
      </w:r>
      <w:r>
        <w:rPr>
          <w:rFonts w:ascii="Calibri" w:hAnsi="Calibri" w:cs="B Mitra"/>
          <w:b/>
          <w:bCs/>
        </w:rPr>
        <w:t xml:space="preserve">management </w:t>
      </w:r>
      <w:r>
        <w:rPr>
          <w:rFonts w:ascii="Calibri" w:hAnsi="Calibri" w:cs="B Mitra" w:hint="cs"/>
          <w:b/>
          <w:bCs/>
          <w:rtl/>
          <w:lang w:bidi="fa-IR"/>
        </w:rPr>
        <w:t xml:space="preserve"> بیماران مربوطه</w:t>
      </w:r>
    </w:p>
    <w:p w14:paraId="20D8374E" w14:textId="04763E06" w:rsidR="00DF58CB" w:rsidRPr="000226EF" w:rsidRDefault="00DF58CB" w:rsidP="00DF58CB">
      <w:pPr>
        <w:bidi/>
        <w:rPr>
          <w:rFonts w:ascii="Calibri" w:hAnsi="Calibri" w:cs="B Mitra"/>
          <w:b/>
          <w:bCs/>
          <w:rtl/>
          <w:lang w:bidi="fa-IR"/>
        </w:rPr>
      </w:pPr>
      <w:r>
        <w:rPr>
          <w:rFonts w:ascii="Calibri" w:hAnsi="Calibri" w:cs="B Mitra" w:hint="cs"/>
          <w:b/>
          <w:bCs/>
          <w:rtl/>
          <w:lang w:bidi="fa-IR"/>
        </w:rPr>
        <w:lastRenderedPageBreak/>
        <w:t>شرکت فعال در اپروچ به بیماران</w:t>
      </w:r>
    </w:p>
    <w:p w14:paraId="4B456C9C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41646CEC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44B361D1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30BC5EBA" w14:textId="77777777"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کشیک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عصر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شب</w:t>
      </w:r>
      <w:r w:rsidRPr="000226EF">
        <w:rPr>
          <w:rFonts w:ascii="Calibri" w:hAnsi="Calibri" w:cs="B Mitra"/>
          <w:b/>
          <w:bCs/>
        </w:rPr>
        <w:t>:</w:t>
      </w:r>
    </w:p>
    <w:p w14:paraId="080F2B1D" w14:textId="77777777" w:rsidR="00DF58CB" w:rsidRDefault="00DF58CB" w:rsidP="00DF58CB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اخذ شرح حال کامل و معاینه بیماران</w:t>
      </w:r>
    </w:p>
    <w:p w14:paraId="48F59ECC" w14:textId="77777777" w:rsidR="00DF58CB" w:rsidRDefault="00DF58CB" w:rsidP="00DF58CB">
      <w:pPr>
        <w:bidi/>
        <w:rPr>
          <w:rFonts w:ascii="Calibri" w:hAnsi="Calibri" w:cs="B Mitra"/>
          <w:b/>
          <w:bCs/>
          <w:rtl/>
          <w:lang w:bidi="fa-IR"/>
        </w:rPr>
      </w:pPr>
      <w:r>
        <w:rPr>
          <w:rFonts w:ascii="Calibri" w:hAnsi="Calibri" w:cs="B Mitra" w:hint="cs"/>
          <w:b/>
          <w:bCs/>
          <w:rtl/>
        </w:rPr>
        <w:t xml:space="preserve">بررسی علل </w:t>
      </w:r>
      <w:r>
        <w:rPr>
          <w:rFonts w:ascii="Calibri" w:hAnsi="Calibri" w:cs="B Mitra"/>
          <w:b/>
          <w:bCs/>
        </w:rPr>
        <w:t xml:space="preserve">primary </w:t>
      </w:r>
      <w:r>
        <w:rPr>
          <w:rFonts w:ascii="Calibri" w:hAnsi="Calibri" w:cs="B Mitra" w:hint="cs"/>
          <w:b/>
          <w:bCs/>
          <w:rtl/>
          <w:lang w:bidi="fa-IR"/>
        </w:rPr>
        <w:t xml:space="preserve"> و </w:t>
      </w:r>
      <w:r>
        <w:rPr>
          <w:rFonts w:ascii="Calibri" w:hAnsi="Calibri" w:cs="B Mitra"/>
          <w:b/>
          <w:bCs/>
          <w:lang w:bidi="fa-IR"/>
        </w:rPr>
        <w:t>secondary</w:t>
      </w:r>
      <w:r>
        <w:rPr>
          <w:rFonts w:ascii="Calibri" w:hAnsi="Calibri" w:cs="B Mitra" w:hint="cs"/>
          <w:b/>
          <w:bCs/>
          <w:rtl/>
          <w:lang w:bidi="fa-IR"/>
        </w:rPr>
        <w:t xml:space="preserve"> علایم</w:t>
      </w:r>
    </w:p>
    <w:p w14:paraId="11D9D8D8" w14:textId="77777777" w:rsidR="00DF58CB" w:rsidRDefault="00DF58CB" w:rsidP="00DF58CB">
      <w:pPr>
        <w:bidi/>
        <w:rPr>
          <w:rFonts w:ascii="Calibri" w:hAnsi="Calibri" w:cs="B Mitra"/>
          <w:b/>
          <w:bCs/>
          <w:rtl/>
          <w:lang w:bidi="fa-IR"/>
        </w:rPr>
      </w:pPr>
      <w:r>
        <w:rPr>
          <w:rFonts w:ascii="Calibri" w:hAnsi="Calibri" w:cs="B Mitra" w:hint="cs"/>
          <w:b/>
          <w:bCs/>
          <w:rtl/>
          <w:lang w:bidi="fa-IR"/>
        </w:rPr>
        <w:t>رد علل اورژانسی غیر روانپزشکی</w:t>
      </w:r>
    </w:p>
    <w:p w14:paraId="6D609D0C" w14:textId="77777777" w:rsidR="00DF58CB" w:rsidRPr="000226EF" w:rsidRDefault="00DF58CB" w:rsidP="00DF58CB">
      <w:pPr>
        <w:bidi/>
        <w:rPr>
          <w:rFonts w:ascii="Calibri" w:hAnsi="Calibri" w:cs="B Mitra"/>
          <w:b/>
          <w:bCs/>
          <w:rtl/>
          <w:lang w:bidi="fa-IR"/>
        </w:rPr>
      </w:pPr>
      <w:r>
        <w:rPr>
          <w:rFonts w:ascii="Calibri" w:hAnsi="Calibri" w:cs="B Mitra" w:hint="cs"/>
          <w:b/>
          <w:bCs/>
          <w:rtl/>
          <w:lang w:bidi="fa-IR"/>
        </w:rPr>
        <w:t>همکاری و هماهنگی با پزشک اورژانس</w:t>
      </w:r>
    </w:p>
    <w:p w14:paraId="458ACA34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787C156A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4B4E6C42" w14:textId="77777777"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اتاق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عمل</w:t>
      </w:r>
      <w:r w:rsidRPr="000226EF">
        <w:rPr>
          <w:rFonts w:ascii="Calibri" w:hAnsi="Calibri" w:cs="B Mitra"/>
          <w:b/>
          <w:bCs/>
        </w:rPr>
        <w:t>*:</w:t>
      </w:r>
    </w:p>
    <w:p w14:paraId="1A9BF76C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6C6F9CBC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10DCC279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001D5E46" w14:textId="77777777"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گزارش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صبحگاهی</w:t>
      </w:r>
      <w:r w:rsidRPr="000226EF">
        <w:rPr>
          <w:rFonts w:ascii="Calibri" w:hAnsi="Calibri" w:cs="B Mitra"/>
          <w:b/>
          <w:bCs/>
        </w:rPr>
        <w:t>:</w:t>
      </w:r>
    </w:p>
    <w:p w14:paraId="01B64D65" w14:textId="554BA1C0" w:rsidR="00D33B20" w:rsidRDefault="00DF58CB" w:rsidP="00D33B20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هماهنگی با آنکال مربوطه</w:t>
      </w:r>
    </w:p>
    <w:p w14:paraId="51892E6C" w14:textId="1B1B302D" w:rsidR="00DF58CB" w:rsidRDefault="00DF58CB" w:rsidP="00DF58CB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 xml:space="preserve">ارایه لیست بیماران </w:t>
      </w:r>
      <w:r w:rsidR="004B48DB">
        <w:rPr>
          <w:rFonts w:ascii="Calibri" w:hAnsi="Calibri" w:cs="B Mitra" w:hint="cs"/>
          <w:b/>
          <w:bCs/>
          <w:rtl/>
        </w:rPr>
        <w:t>مراجعه کننده به اورژانس</w:t>
      </w:r>
    </w:p>
    <w:p w14:paraId="7D13F4B4" w14:textId="5BAB363A" w:rsidR="004B48DB" w:rsidRDefault="004B48DB" w:rsidP="004B48DB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ارایه بیماران هماهنگ شده به صورت </w:t>
      </w:r>
      <w:r>
        <w:rPr>
          <w:rFonts w:ascii="Calibri" w:hAnsi="Calibri" w:cs="B Mitra"/>
          <w:b/>
          <w:bCs/>
        </w:rPr>
        <w:t>power point</w:t>
      </w:r>
    </w:p>
    <w:p w14:paraId="49C3C461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7651974A" w14:textId="524C2DB4" w:rsid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کنفرانس‌ها</w:t>
      </w:r>
      <w:r w:rsidRPr="000226EF">
        <w:rPr>
          <w:rFonts w:ascii="Calibri" w:hAnsi="Calibri" w:cs="B Mitra"/>
          <w:b/>
          <w:bCs/>
        </w:rPr>
        <w:t>:</w:t>
      </w:r>
    </w:p>
    <w:p w14:paraId="4F823C0A" w14:textId="1FD2F68E" w:rsidR="004B48DB" w:rsidRDefault="004B48DB" w:rsidP="004B48DB">
      <w:pPr>
        <w:bidi/>
        <w:rPr>
          <w:rFonts w:ascii="Calibri" w:hAnsi="Calibri" w:cs="B Mitra"/>
          <w:b/>
          <w:bCs/>
          <w:rtl/>
          <w:lang w:bidi="fa-IR"/>
        </w:rPr>
      </w:pPr>
      <w:r>
        <w:rPr>
          <w:rFonts w:ascii="Calibri" w:hAnsi="Calibri" w:cs="B Mitra" w:hint="cs"/>
          <w:b/>
          <w:bCs/>
          <w:rtl/>
          <w:lang w:bidi="fa-IR"/>
        </w:rPr>
        <w:t>ارایه کنفرانس مریوطه با احاطه کامل</w:t>
      </w:r>
    </w:p>
    <w:p w14:paraId="3325D889" w14:textId="77777777"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ژورنال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کلاب</w:t>
      </w:r>
      <w:r w:rsidRPr="000226EF">
        <w:rPr>
          <w:rFonts w:ascii="Calibri" w:hAnsi="Calibri" w:cs="B Mitra"/>
          <w:b/>
          <w:bCs/>
        </w:rPr>
        <w:t>:</w:t>
      </w:r>
    </w:p>
    <w:p w14:paraId="4DF0D3EA" w14:textId="7B49595C" w:rsidR="00D33B20" w:rsidRDefault="004B48DB" w:rsidP="00D33B20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-</w:t>
      </w:r>
    </w:p>
    <w:p w14:paraId="2AFE912D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031424AC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36CF8C3D" w14:textId="77777777"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مرکز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مهارت‌های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بالینی</w:t>
      </w:r>
      <w:r w:rsidRPr="000226EF">
        <w:rPr>
          <w:rFonts w:ascii="Calibri" w:hAnsi="Calibri" w:cs="B Mitra"/>
          <w:b/>
          <w:bCs/>
          <w:rtl/>
        </w:rPr>
        <w:t>*:</w:t>
      </w:r>
    </w:p>
    <w:p w14:paraId="5343CB04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6AD0348A" w14:textId="4535F226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507C750A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51A2D17B" w14:textId="77777777" w:rsidR="00850094" w:rsidRPr="00850094" w:rsidRDefault="00D33B20" w:rsidP="00261B7A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  <w:rtl/>
        </w:rPr>
      </w:pPr>
      <w:r w:rsidRPr="00D33B20">
        <w:rPr>
          <w:rFonts w:ascii="Calibri" w:hAnsi="Calibri" w:cs="B Mitra" w:hint="cs"/>
          <w:b/>
          <w:bCs/>
          <w:rtl/>
        </w:rPr>
        <w:t>جدول زمانبندی ارائه دوره:</w:t>
      </w:r>
      <w:r w:rsidR="00850094">
        <w:rPr>
          <w:rFonts w:ascii="Calibri" w:hAnsi="Calibri" w:cs="B Mitra" w:hint="cs"/>
          <w:b/>
          <w:bCs/>
          <w:rtl/>
        </w:rPr>
        <w:t xml:space="preserve"> </w:t>
      </w:r>
      <w:r w:rsidR="00F15CD5" w:rsidRPr="00F15CD5">
        <w:rPr>
          <w:rFonts w:ascii="Calibri" w:hAnsi="Calibri" w:cs="B Mitra" w:hint="cs"/>
          <w:rtl/>
        </w:rPr>
        <w:t>(</w:t>
      </w:r>
      <w:r w:rsidR="00850094" w:rsidRPr="00850094">
        <w:rPr>
          <w:rFonts w:ascii="Calibri" w:hAnsi="Calibri" w:cs="B Mitra" w:hint="cs"/>
          <w:sz w:val="24"/>
          <w:szCs w:val="24"/>
          <w:rtl/>
        </w:rPr>
        <w:t xml:space="preserve">این قسمت توسط گروه آموزشی تدوین </w:t>
      </w:r>
      <w:r w:rsidR="00F15CD5">
        <w:rPr>
          <w:rFonts w:ascii="Calibri" w:hAnsi="Calibri" w:cs="B Mitra" w:hint="cs"/>
          <w:sz w:val="24"/>
          <w:szCs w:val="24"/>
          <w:rtl/>
        </w:rPr>
        <w:t>گردد).</w:t>
      </w:r>
    </w:p>
    <w:p w14:paraId="6E4B3525" w14:textId="4027A76D" w:rsidR="00390DC3" w:rsidRDefault="00390DC3" w:rsidP="00B275F1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390DC3">
        <w:rPr>
          <w:rtl/>
          <w:lang w:bidi="fa-IR"/>
        </w:rPr>
        <w:t xml:space="preserve">                                                      </w:t>
      </w:r>
      <w:r w:rsidRPr="00390DC3">
        <w:rPr>
          <w:rFonts w:cs="B Nazanin"/>
          <w:b/>
          <w:bCs/>
          <w:sz w:val="24"/>
          <w:szCs w:val="24"/>
          <w:rtl/>
          <w:lang w:bidi="fa-IR"/>
        </w:rPr>
        <w:t xml:space="preserve">   </w:t>
      </w:r>
      <w:r w:rsidR="004B48DB">
        <w:rPr>
          <w:rFonts w:cs="B Nazanin" w:hint="cs"/>
          <w:b/>
          <w:bCs/>
          <w:sz w:val="24"/>
          <w:szCs w:val="24"/>
          <w:rtl/>
          <w:lang w:bidi="fa-IR"/>
        </w:rPr>
        <w:t>ارایه دوره توسط آموزش تعیین می گردد</w:t>
      </w:r>
    </w:p>
    <w:p w14:paraId="4C4EC6E1" w14:textId="3280B01F" w:rsidR="00794C66" w:rsidRDefault="00794C66" w:rsidP="00B275F1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14:paraId="61DF9176" w14:textId="77777777" w:rsidR="00794C66" w:rsidRPr="00BC6F9A" w:rsidRDefault="00794C66" w:rsidP="00794C66">
      <w:pPr>
        <w:jc w:val="center"/>
        <w:rPr>
          <w:rFonts w:cs="B Titr"/>
          <w:rtl/>
          <w:lang w:bidi="fa-IR"/>
        </w:rPr>
      </w:pPr>
    </w:p>
    <w:p w14:paraId="58DC576C" w14:textId="77777777" w:rsidR="00794C66" w:rsidRPr="00BC6F9A" w:rsidRDefault="00794C66" w:rsidP="00794C66">
      <w:pPr>
        <w:jc w:val="center"/>
        <w:rPr>
          <w:rFonts w:cs="B Titr"/>
          <w:rtl/>
          <w:lang w:bidi="fa-IR"/>
        </w:rPr>
      </w:pPr>
      <w:r w:rsidRPr="00BC6F9A">
        <w:rPr>
          <w:rFonts w:cs="B Titr" w:hint="cs"/>
          <w:rtl/>
          <w:lang w:bidi="fa-IR"/>
        </w:rPr>
        <w:t xml:space="preserve">برنامه هفتگی گروه روانپزشکی </w:t>
      </w:r>
      <w:r w:rsidRPr="00BC6F9A">
        <w:rPr>
          <w:rFonts w:ascii="Times New Roman" w:hAnsi="Times New Roman" w:cs="Times New Roman" w:hint="cs"/>
          <w:rtl/>
          <w:lang w:bidi="fa-IR"/>
        </w:rPr>
        <w:t>–</w:t>
      </w:r>
      <w:r w:rsidRPr="00BC6F9A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آبان ماه </w:t>
      </w:r>
      <w:r w:rsidRPr="00BC6F9A">
        <w:rPr>
          <w:rFonts w:cs="B Titr" w:hint="cs"/>
          <w:rtl/>
          <w:lang w:bidi="fa-IR"/>
        </w:rPr>
        <w:t>140</w:t>
      </w:r>
      <w:r>
        <w:rPr>
          <w:rFonts w:cs="B Titr" w:hint="cs"/>
          <w:rtl/>
          <w:lang w:bidi="fa-IR"/>
        </w:rPr>
        <w:t>2</w:t>
      </w:r>
    </w:p>
    <w:p w14:paraId="1812B83B" w14:textId="77777777" w:rsidR="00794C66" w:rsidRPr="00BC6F9A" w:rsidRDefault="00794C66" w:rsidP="00794C66">
      <w:pPr>
        <w:rPr>
          <w:rFonts w:cs="B Titr"/>
          <w:sz w:val="2"/>
          <w:szCs w:val="2"/>
          <w:rtl/>
          <w:lang w:bidi="fa-IR"/>
        </w:rPr>
      </w:pPr>
    </w:p>
    <w:p w14:paraId="21327BCA" w14:textId="77777777" w:rsidR="00794C66" w:rsidRPr="00B503E5" w:rsidRDefault="00794C66" w:rsidP="00794C66">
      <w:pPr>
        <w:rPr>
          <w:rFonts w:cs="B Titr"/>
          <w:sz w:val="14"/>
          <w:szCs w:val="14"/>
          <w:rtl/>
          <w:lang w:bidi="fa-IR"/>
        </w:rPr>
      </w:pPr>
    </w:p>
    <w:tbl>
      <w:tblPr>
        <w:tblStyle w:val="GridTable4-Accent6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72"/>
        <w:gridCol w:w="1473"/>
        <w:gridCol w:w="1473"/>
        <w:gridCol w:w="1473"/>
      </w:tblGrid>
      <w:tr w:rsidR="00794C66" w:rsidRPr="00BC6F9A" w14:paraId="08123448" w14:textId="77777777" w:rsidTr="000D0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14:paraId="28C3AB62" w14:textId="77777777" w:rsidR="00794C66" w:rsidRPr="00BC6F9A" w:rsidRDefault="00794C66" w:rsidP="000D095B">
            <w:pPr>
              <w:rPr>
                <w:rFonts w:cs="B Titr"/>
              </w:rPr>
            </w:pPr>
            <w:r w:rsidRPr="00BC6F9A">
              <w:rPr>
                <w:rFonts w:cs="B Titr"/>
              </w:rPr>
              <w:t xml:space="preserve">Clinic </w:t>
            </w:r>
          </w:p>
        </w:tc>
        <w:tc>
          <w:tcPr>
            <w:tcW w:w="1472" w:type="dxa"/>
          </w:tcPr>
          <w:p w14:paraId="75928E83" w14:textId="77777777" w:rsidR="00794C66" w:rsidRPr="00BC6F9A" w:rsidRDefault="00794C66" w:rsidP="000D09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</w:rPr>
            </w:pPr>
            <w:r>
              <w:rPr>
                <w:rFonts w:cs="B Titr" w:hint="cs"/>
                <w:rtl/>
              </w:rPr>
              <w:t>راند</w:t>
            </w:r>
          </w:p>
        </w:tc>
        <w:tc>
          <w:tcPr>
            <w:tcW w:w="1473" w:type="dxa"/>
          </w:tcPr>
          <w:p w14:paraId="12723579" w14:textId="77777777" w:rsidR="00794C66" w:rsidRPr="00BC6F9A" w:rsidRDefault="00794C66" w:rsidP="000D09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</w:rPr>
            </w:pPr>
            <w:r w:rsidRPr="00BC6F9A">
              <w:rPr>
                <w:rFonts w:cs="B Titr"/>
              </w:rPr>
              <w:t xml:space="preserve">Morning </w:t>
            </w:r>
          </w:p>
        </w:tc>
        <w:tc>
          <w:tcPr>
            <w:tcW w:w="1473" w:type="dxa"/>
          </w:tcPr>
          <w:p w14:paraId="427A1C6D" w14:textId="77777777" w:rsidR="00794C66" w:rsidRPr="00BC6F9A" w:rsidRDefault="00794C66" w:rsidP="000D09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</w:rPr>
            </w:pPr>
            <w:r>
              <w:rPr>
                <w:rFonts w:cs="B Titr"/>
              </w:rPr>
              <w:t>ECT</w:t>
            </w:r>
          </w:p>
        </w:tc>
        <w:tc>
          <w:tcPr>
            <w:tcW w:w="1473" w:type="dxa"/>
          </w:tcPr>
          <w:p w14:paraId="61A167A6" w14:textId="77777777" w:rsidR="00794C66" w:rsidRPr="00BC6F9A" w:rsidRDefault="00794C66" w:rsidP="000D09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</w:rPr>
            </w:pPr>
          </w:p>
        </w:tc>
      </w:tr>
      <w:tr w:rsidR="00794C66" w:rsidRPr="00BC6F9A" w14:paraId="501531AA" w14:textId="77777777" w:rsidTr="000D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14:paraId="3D6C73FD" w14:textId="77777777" w:rsidR="00794C66" w:rsidRPr="00BC6F9A" w:rsidRDefault="00794C66" w:rsidP="000D095B">
            <w:pPr>
              <w:rPr>
                <w:rFonts w:cs="B Titr"/>
              </w:rPr>
            </w:pPr>
            <w:r w:rsidRPr="00BC6F9A">
              <w:rPr>
                <w:rFonts w:cs="B Titr" w:hint="cs"/>
                <w:rtl/>
              </w:rPr>
              <w:t>د.صفوی</w:t>
            </w:r>
          </w:p>
        </w:tc>
        <w:tc>
          <w:tcPr>
            <w:tcW w:w="1472" w:type="dxa"/>
          </w:tcPr>
          <w:p w14:paraId="04AA95D8" w14:textId="77777777" w:rsidR="00794C66" w:rsidRPr="00BC6F9A" w:rsidRDefault="00794C66" w:rsidP="000D0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BC6F9A">
              <w:rPr>
                <w:rFonts w:cs="B Titr" w:hint="cs"/>
                <w:rtl/>
              </w:rPr>
              <w:t>د.قادری</w:t>
            </w:r>
          </w:p>
          <w:p w14:paraId="1F432649" w14:textId="77777777" w:rsidR="00794C66" w:rsidRPr="00BC6F9A" w:rsidRDefault="00794C66" w:rsidP="000D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</w:rPr>
            </w:pPr>
          </w:p>
        </w:tc>
        <w:tc>
          <w:tcPr>
            <w:tcW w:w="1473" w:type="dxa"/>
          </w:tcPr>
          <w:p w14:paraId="6E207571" w14:textId="77777777" w:rsidR="00794C66" w:rsidRPr="00BC6F9A" w:rsidRDefault="00794C66" w:rsidP="000D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BC6F9A">
              <w:rPr>
                <w:rFonts w:cs="B Titr" w:hint="cs"/>
                <w:rtl/>
              </w:rPr>
              <w:t>د.قادری</w:t>
            </w:r>
          </w:p>
          <w:p w14:paraId="6E464F5B" w14:textId="77777777" w:rsidR="00794C66" w:rsidRDefault="00794C66" w:rsidP="000D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BC6F9A">
              <w:rPr>
                <w:rFonts w:cs="B Titr" w:hint="cs"/>
                <w:rtl/>
              </w:rPr>
              <w:t>د.صولتی</w:t>
            </w:r>
          </w:p>
          <w:p w14:paraId="1A5F5810" w14:textId="77777777" w:rsidR="00794C66" w:rsidRPr="00BC6F9A" w:rsidRDefault="00794C66" w:rsidP="000D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</w:rPr>
            </w:pPr>
            <w:r>
              <w:rPr>
                <w:rFonts w:cs="B Titr" w:hint="cs"/>
                <w:rtl/>
              </w:rPr>
              <w:t>د.کرمی</w:t>
            </w:r>
          </w:p>
        </w:tc>
        <w:tc>
          <w:tcPr>
            <w:tcW w:w="1473" w:type="dxa"/>
          </w:tcPr>
          <w:p w14:paraId="56C216FB" w14:textId="77777777" w:rsidR="00794C66" w:rsidRPr="00BC6F9A" w:rsidRDefault="00794C66" w:rsidP="000D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حضور اساتید متغیر است</w:t>
            </w:r>
          </w:p>
        </w:tc>
        <w:tc>
          <w:tcPr>
            <w:tcW w:w="1473" w:type="dxa"/>
          </w:tcPr>
          <w:p w14:paraId="6EF88BB9" w14:textId="77777777" w:rsidR="00794C66" w:rsidRPr="00BC6F9A" w:rsidRDefault="00794C66" w:rsidP="000D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</w:rPr>
            </w:pPr>
            <w:r w:rsidRPr="00BC6F9A">
              <w:rPr>
                <w:rFonts w:cs="B Titr" w:hint="cs"/>
                <w:rtl/>
              </w:rPr>
              <w:t>شنبه</w:t>
            </w:r>
          </w:p>
        </w:tc>
      </w:tr>
      <w:tr w:rsidR="00794C66" w:rsidRPr="00BC6F9A" w14:paraId="15282A19" w14:textId="77777777" w:rsidTr="000D095B">
        <w:trPr>
          <w:trHeight w:val="7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14:paraId="581F3188" w14:textId="77777777" w:rsidR="00794C66" w:rsidRPr="00BC6F9A" w:rsidRDefault="00794C66" w:rsidP="000D095B">
            <w:pPr>
              <w:rPr>
                <w:rFonts w:cs="B Titr"/>
              </w:rPr>
            </w:pPr>
            <w:r w:rsidRPr="00BC6F9A">
              <w:rPr>
                <w:rFonts w:cs="B Titr" w:hint="cs"/>
                <w:rtl/>
              </w:rPr>
              <w:t>د.قادری</w:t>
            </w:r>
          </w:p>
          <w:p w14:paraId="3FBC0207" w14:textId="77777777" w:rsidR="00794C66" w:rsidRPr="00BC6F9A" w:rsidRDefault="00794C66" w:rsidP="000D095B">
            <w:pPr>
              <w:rPr>
                <w:rFonts w:cs="B Titr"/>
              </w:rPr>
            </w:pPr>
          </w:p>
        </w:tc>
        <w:tc>
          <w:tcPr>
            <w:tcW w:w="1472" w:type="dxa"/>
          </w:tcPr>
          <w:p w14:paraId="2AA6954B" w14:textId="77777777" w:rsidR="00794C66" w:rsidRPr="00BC6F9A" w:rsidRDefault="00794C66" w:rsidP="000D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</w:rPr>
            </w:pPr>
            <w:r w:rsidRPr="00BC6F9A">
              <w:rPr>
                <w:rFonts w:cs="B Titr" w:hint="cs"/>
                <w:rtl/>
              </w:rPr>
              <w:t>د.</w:t>
            </w:r>
            <w:r>
              <w:rPr>
                <w:rFonts w:cs="B Titr" w:hint="cs"/>
                <w:rtl/>
              </w:rPr>
              <w:t>کرمی</w:t>
            </w:r>
          </w:p>
        </w:tc>
        <w:tc>
          <w:tcPr>
            <w:tcW w:w="1473" w:type="dxa"/>
          </w:tcPr>
          <w:p w14:paraId="53BA346A" w14:textId="77777777" w:rsidR="00794C66" w:rsidRPr="00BC6F9A" w:rsidRDefault="00794C66" w:rsidP="000D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</w:rPr>
            </w:pPr>
          </w:p>
        </w:tc>
        <w:tc>
          <w:tcPr>
            <w:tcW w:w="1473" w:type="dxa"/>
          </w:tcPr>
          <w:p w14:paraId="29799C01" w14:textId="77777777" w:rsidR="00794C66" w:rsidRPr="00BC6F9A" w:rsidRDefault="00794C66" w:rsidP="000D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  <w:lang w:bidi="fa-IR"/>
              </w:rPr>
              <w:t>حضور اساتید متغیر است</w:t>
            </w:r>
          </w:p>
        </w:tc>
        <w:tc>
          <w:tcPr>
            <w:tcW w:w="1473" w:type="dxa"/>
          </w:tcPr>
          <w:p w14:paraId="39628F81" w14:textId="77777777" w:rsidR="00794C66" w:rsidRPr="00BC6F9A" w:rsidRDefault="00794C66" w:rsidP="000D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</w:rPr>
            </w:pPr>
            <w:r w:rsidRPr="00BC6F9A">
              <w:rPr>
                <w:rFonts w:cs="B Titr" w:hint="cs"/>
                <w:rtl/>
              </w:rPr>
              <w:t>یکشنبه</w:t>
            </w:r>
          </w:p>
        </w:tc>
      </w:tr>
      <w:tr w:rsidR="00794C66" w:rsidRPr="00BC6F9A" w14:paraId="7D7D248E" w14:textId="77777777" w:rsidTr="000D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14:paraId="40E3B994" w14:textId="77777777" w:rsidR="00794C66" w:rsidRPr="00BC6F9A" w:rsidRDefault="00794C66" w:rsidP="000D095B">
            <w:pPr>
              <w:rPr>
                <w:rFonts w:cs="B Titr"/>
              </w:rPr>
            </w:pPr>
            <w:r w:rsidRPr="00BC6F9A">
              <w:rPr>
                <w:rFonts w:cs="B Titr" w:hint="cs"/>
                <w:rtl/>
              </w:rPr>
              <w:t>د.نیکفرجام</w:t>
            </w:r>
          </w:p>
        </w:tc>
        <w:tc>
          <w:tcPr>
            <w:tcW w:w="1472" w:type="dxa"/>
          </w:tcPr>
          <w:p w14:paraId="7B533AF4" w14:textId="77777777" w:rsidR="00794C66" w:rsidRPr="00BC6F9A" w:rsidRDefault="00794C66" w:rsidP="000D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</w:rPr>
            </w:pPr>
            <w:r w:rsidRPr="00BC6F9A">
              <w:rPr>
                <w:rFonts w:cs="B Titr" w:hint="cs"/>
                <w:rtl/>
              </w:rPr>
              <w:t>د.</w:t>
            </w:r>
            <w:r>
              <w:rPr>
                <w:rFonts w:cs="B Titr" w:hint="cs"/>
                <w:rtl/>
              </w:rPr>
              <w:t>زارعان</w:t>
            </w:r>
          </w:p>
        </w:tc>
        <w:tc>
          <w:tcPr>
            <w:tcW w:w="1473" w:type="dxa"/>
          </w:tcPr>
          <w:p w14:paraId="43099AD3" w14:textId="77777777" w:rsidR="00794C66" w:rsidRPr="00BC6F9A" w:rsidRDefault="00794C66" w:rsidP="000D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BC6F9A">
              <w:rPr>
                <w:rFonts w:cs="B Titr" w:hint="cs"/>
                <w:rtl/>
              </w:rPr>
              <w:t>د.</w:t>
            </w:r>
            <w:r>
              <w:rPr>
                <w:rFonts w:cs="B Titr" w:hint="cs"/>
                <w:rtl/>
              </w:rPr>
              <w:t>صولتی</w:t>
            </w:r>
          </w:p>
          <w:p w14:paraId="628577FA" w14:textId="77777777" w:rsidR="00794C66" w:rsidRPr="00BC6F9A" w:rsidRDefault="00794C66" w:rsidP="000D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</w:rPr>
            </w:pPr>
            <w:r w:rsidRPr="00BC6F9A">
              <w:rPr>
                <w:rFonts w:cs="B Titr" w:hint="cs"/>
                <w:rtl/>
              </w:rPr>
              <w:t>د.نیکفرجام</w:t>
            </w:r>
          </w:p>
        </w:tc>
        <w:tc>
          <w:tcPr>
            <w:tcW w:w="1473" w:type="dxa"/>
          </w:tcPr>
          <w:p w14:paraId="35589E2B" w14:textId="77777777" w:rsidR="00794C66" w:rsidRPr="00BC6F9A" w:rsidRDefault="00794C66" w:rsidP="000D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  <w:lang w:bidi="fa-IR"/>
              </w:rPr>
              <w:t>حضور اساتید متغیر است</w:t>
            </w:r>
          </w:p>
        </w:tc>
        <w:tc>
          <w:tcPr>
            <w:tcW w:w="1473" w:type="dxa"/>
          </w:tcPr>
          <w:p w14:paraId="23B8A420" w14:textId="77777777" w:rsidR="00794C66" w:rsidRPr="00BC6F9A" w:rsidRDefault="00794C66" w:rsidP="000D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</w:rPr>
            </w:pPr>
            <w:r w:rsidRPr="00BC6F9A">
              <w:rPr>
                <w:rFonts w:cs="B Titr" w:hint="cs"/>
                <w:rtl/>
              </w:rPr>
              <w:t>دوشنبه</w:t>
            </w:r>
          </w:p>
        </w:tc>
      </w:tr>
      <w:tr w:rsidR="00794C66" w:rsidRPr="00BC6F9A" w14:paraId="3D97A103" w14:textId="77777777" w:rsidTr="000D095B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14:paraId="44F05FFC" w14:textId="77777777" w:rsidR="00794C66" w:rsidRPr="00BC6F9A" w:rsidRDefault="00794C66" w:rsidP="000D095B">
            <w:pPr>
              <w:rPr>
                <w:rFonts w:cs="B Titr"/>
              </w:rPr>
            </w:pPr>
            <w:r>
              <w:rPr>
                <w:rFonts w:cs="B Titr" w:hint="cs"/>
                <w:rtl/>
              </w:rPr>
              <w:t>د.کرمی</w:t>
            </w:r>
          </w:p>
        </w:tc>
        <w:tc>
          <w:tcPr>
            <w:tcW w:w="1472" w:type="dxa"/>
          </w:tcPr>
          <w:p w14:paraId="549F1EE3" w14:textId="77777777" w:rsidR="00794C66" w:rsidRPr="00BC6F9A" w:rsidRDefault="00794C66" w:rsidP="000D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</w:rPr>
            </w:pPr>
            <w:r w:rsidRPr="00BC6F9A">
              <w:rPr>
                <w:rFonts w:cs="B Titr" w:hint="cs"/>
                <w:rtl/>
              </w:rPr>
              <w:t>د.نیکفرجام</w:t>
            </w:r>
          </w:p>
        </w:tc>
        <w:tc>
          <w:tcPr>
            <w:tcW w:w="1473" w:type="dxa"/>
          </w:tcPr>
          <w:p w14:paraId="7770CA38" w14:textId="77777777" w:rsidR="00794C66" w:rsidRPr="00BC6F9A" w:rsidRDefault="00794C66" w:rsidP="000D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</w:rPr>
            </w:pPr>
          </w:p>
        </w:tc>
        <w:tc>
          <w:tcPr>
            <w:tcW w:w="1473" w:type="dxa"/>
          </w:tcPr>
          <w:p w14:paraId="3D0ACBCB" w14:textId="77777777" w:rsidR="00794C66" w:rsidRPr="00BC6F9A" w:rsidRDefault="00794C66" w:rsidP="000D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  <w:lang w:bidi="fa-IR"/>
              </w:rPr>
              <w:t>حضور اساتید متغیر است</w:t>
            </w:r>
          </w:p>
        </w:tc>
        <w:tc>
          <w:tcPr>
            <w:tcW w:w="1473" w:type="dxa"/>
          </w:tcPr>
          <w:p w14:paraId="6238F18D" w14:textId="77777777" w:rsidR="00794C66" w:rsidRPr="00BC6F9A" w:rsidRDefault="00794C66" w:rsidP="000D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</w:rPr>
            </w:pPr>
            <w:r w:rsidRPr="00BC6F9A">
              <w:rPr>
                <w:rFonts w:cs="B Titr" w:hint="cs"/>
                <w:rtl/>
              </w:rPr>
              <w:t>سه شنبه</w:t>
            </w:r>
          </w:p>
        </w:tc>
      </w:tr>
      <w:tr w:rsidR="00794C66" w:rsidRPr="00BC6F9A" w14:paraId="7300E4D9" w14:textId="77777777" w:rsidTr="000D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14:paraId="7D08D46A" w14:textId="77777777" w:rsidR="00794C66" w:rsidRPr="00BC6F9A" w:rsidRDefault="00794C66" w:rsidP="000D095B">
            <w:pPr>
              <w:rPr>
                <w:rFonts w:cs="B Titr"/>
              </w:rPr>
            </w:pPr>
            <w:r w:rsidRPr="00BC6F9A">
              <w:rPr>
                <w:rFonts w:cs="B Titr" w:hint="cs"/>
                <w:rtl/>
              </w:rPr>
              <w:t>د.زارعان</w:t>
            </w:r>
          </w:p>
        </w:tc>
        <w:tc>
          <w:tcPr>
            <w:tcW w:w="1472" w:type="dxa"/>
          </w:tcPr>
          <w:p w14:paraId="56C9EF07" w14:textId="77777777" w:rsidR="00794C66" w:rsidRPr="00BC6F9A" w:rsidRDefault="00794C66" w:rsidP="000D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</w:rPr>
            </w:pPr>
            <w:r w:rsidRPr="00BC6F9A">
              <w:rPr>
                <w:rFonts w:cs="B Titr" w:hint="cs"/>
                <w:rtl/>
              </w:rPr>
              <w:t>د.صولتی</w:t>
            </w:r>
          </w:p>
        </w:tc>
        <w:tc>
          <w:tcPr>
            <w:tcW w:w="1473" w:type="dxa"/>
          </w:tcPr>
          <w:p w14:paraId="1BE3B796" w14:textId="77777777" w:rsidR="00794C66" w:rsidRPr="00BC6F9A" w:rsidRDefault="00794C66" w:rsidP="000D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BC6F9A">
              <w:rPr>
                <w:rFonts w:cs="B Titr" w:hint="cs"/>
                <w:rtl/>
              </w:rPr>
              <w:t>د.صفوی</w:t>
            </w:r>
          </w:p>
          <w:p w14:paraId="0A06B961" w14:textId="77777777" w:rsidR="00794C66" w:rsidRPr="00BC6F9A" w:rsidRDefault="00794C66" w:rsidP="000D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</w:rPr>
            </w:pPr>
            <w:r w:rsidRPr="00BC6F9A">
              <w:rPr>
                <w:rFonts w:cs="B Titr" w:hint="cs"/>
                <w:rtl/>
              </w:rPr>
              <w:t>د.زارعان</w:t>
            </w:r>
          </w:p>
        </w:tc>
        <w:tc>
          <w:tcPr>
            <w:tcW w:w="1473" w:type="dxa"/>
          </w:tcPr>
          <w:p w14:paraId="3F028772" w14:textId="77777777" w:rsidR="00794C66" w:rsidRPr="00BC6F9A" w:rsidRDefault="00794C66" w:rsidP="000D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  <w:lang w:bidi="fa-IR"/>
              </w:rPr>
              <w:t>حضور اساتید متغیر است</w:t>
            </w:r>
          </w:p>
        </w:tc>
        <w:tc>
          <w:tcPr>
            <w:tcW w:w="1473" w:type="dxa"/>
          </w:tcPr>
          <w:p w14:paraId="5F12E5A5" w14:textId="77777777" w:rsidR="00794C66" w:rsidRPr="00BC6F9A" w:rsidRDefault="00794C66" w:rsidP="000D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</w:rPr>
            </w:pPr>
            <w:r w:rsidRPr="00BC6F9A">
              <w:rPr>
                <w:rFonts w:cs="B Titr" w:hint="cs"/>
                <w:rtl/>
              </w:rPr>
              <w:t>چهارشنبه</w:t>
            </w:r>
          </w:p>
        </w:tc>
      </w:tr>
    </w:tbl>
    <w:p w14:paraId="045846FB" w14:textId="77777777" w:rsidR="00794C66" w:rsidRDefault="00794C66" w:rsidP="00794C66">
      <w:pPr>
        <w:rPr>
          <w:rFonts w:cs="B Titr"/>
          <w:rtl/>
          <w:lang w:bidi="fa-IR"/>
        </w:rPr>
      </w:pPr>
    </w:p>
    <w:p w14:paraId="49A7BF42" w14:textId="77777777" w:rsidR="00794C66" w:rsidRPr="00BC6F9A" w:rsidRDefault="00794C66" w:rsidP="00794C66">
      <w:pPr>
        <w:jc w:val="center"/>
        <w:rPr>
          <w:rFonts w:cs="B Titr"/>
          <w:rtl/>
          <w:lang w:bidi="fa-IR"/>
        </w:rPr>
      </w:pPr>
    </w:p>
    <w:p w14:paraId="0DF16B5C" w14:textId="77777777" w:rsidR="00794C66" w:rsidRPr="00B275F1" w:rsidRDefault="00794C66" w:rsidP="00B275F1">
      <w:pPr>
        <w:jc w:val="right"/>
        <w:rPr>
          <w:lang w:bidi="fa-IR"/>
        </w:rPr>
      </w:pPr>
      <w:bookmarkStart w:id="0" w:name="_GoBack"/>
      <w:bookmarkEnd w:id="0"/>
    </w:p>
    <w:sectPr w:rsidR="00794C66" w:rsidRPr="00B275F1" w:rsidSect="00737FF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CEF37" w14:textId="77777777" w:rsidR="003F6B74" w:rsidRDefault="003F6B74" w:rsidP="00F15CD5">
      <w:pPr>
        <w:spacing w:after="0" w:line="240" w:lineRule="auto"/>
      </w:pPr>
      <w:r>
        <w:separator/>
      </w:r>
    </w:p>
  </w:endnote>
  <w:endnote w:type="continuationSeparator" w:id="0">
    <w:p w14:paraId="21BE7FDD" w14:textId="77777777" w:rsidR="003F6B74" w:rsidRDefault="003F6B74" w:rsidP="00F1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altName w:val="Calibri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275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E179B" w14:textId="1106FB38" w:rsidR="00F15CD5" w:rsidRDefault="00F15C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C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CC7D88" w14:textId="77777777" w:rsidR="00F15CD5" w:rsidRDefault="00F15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967EB" w14:textId="77777777" w:rsidR="003F6B74" w:rsidRDefault="003F6B74" w:rsidP="00F15CD5">
      <w:pPr>
        <w:spacing w:after="0" w:line="240" w:lineRule="auto"/>
      </w:pPr>
      <w:r>
        <w:separator/>
      </w:r>
    </w:p>
  </w:footnote>
  <w:footnote w:type="continuationSeparator" w:id="0">
    <w:p w14:paraId="0097388B" w14:textId="77777777" w:rsidR="003F6B74" w:rsidRDefault="003F6B74" w:rsidP="00F1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1B2F"/>
    <w:multiLevelType w:val="hybridMultilevel"/>
    <w:tmpl w:val="456CB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E08D4"/>
    <w:multiLevelType w:val="hybridMultilevel"/>
    <w:tmpl w:val="123A7AD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ABE6336"/>
    <w:multiLevelType w:val="hybridMultilevel"/>
    <w:tmpl w:val="084A7E8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B26011F"/>
    <w:multiLevelType w:val="hybridMultilevel"/>
    <w:tmpl w:val="61AEB3B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4971850"/>
    <w:multiLevelType w:val="hybridMultilevel"/>
    <w:tmpl w:val="F3F835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F3"/>
    <w:rsid w:val="000226EF"/>
    <w:rsid w:val="00123CE1"/>
    <w:rsid w:val="00261B7A"/>
    <w:rsid w:val="003063E8"/>
    <w:rsid w:val="00390DC3"/>
    <w:rsid w:val="00391BB5"/>
    <w:rsid w:val="003A498E"/>
    <w:rsid w:val="003B0108"/>
    <w:rsid w:val="003C3513"/>
    <w:rsid w:val="003F6B74"/>
    <w:rsid w:val="004B48DB"/>
    <w:rsid w:val="005D78CD"/>
    <w:rsid w:val="0061564F"/>
    <w:rsid w:val="00662961"/>
    <w:rsid w:val="00732B42"/>
    <w:rsid w:val="00737FF2"/>
    <w:rsid w:val="00762706"/>
    <w:rsid w:val="00783BE0"/>
    <w:rsid w:val="00794C66"/>
    <w:rsid w:val="007B2516"/>
    <w:rsid w:val="007B494D"/>
    <w:rsid w:val="007F00E1"/>
    <w:rsid w:val="00850094"/>
    <w:rsid w:val="00947D1E"/>
    <w:rsid w:val="009503B6"/>
    <w:rsid w:val="00991EDD"/>
    <w:rsid w:val="00A55DFE"/>
    <w:rsid w:val="00B14B69"/>
    <w:rsid w:val="00B2704A"/>
    <w:rsid w:val="00B275F1"/>
    <w:rsid w:val="00B3058C"/>
    <w:rsid w:val="00BD00AB"/>
    <w:rsid w:val="00BE2C30"/>
    <w:rsid w:val="00C017B0"/>
    <w:rsid w:val="00C24F2F"/>
    <w:rsid w:val="00C30022"/>
    <w:rsid w:val="00C73F08"/>
    <w:rsid w:val="00C92FA8"/>
    <w:rsid w:val="00D33B20"/>
    <w:rsid w:val="00D710E9"/>
    <w:rsid w:val="00D71485"/>
    <w:rsid w:val="00D821FF"/>
    <w:rsid w:val="00DA423A"/>
    <w:rsid w:val="00DD2093"/>
    <w:rsid w:val="00DF58CB"/>
    <w:rsid w:val="00E16A5B"/>
    <w:rsid w:val="00E25523"/>
    <w:rsid w:val="00E44106"/>
    <w:rsid w:val="00E6116C"/>
    <w:rsid w:val="00EE6EF3"/>
    <w:rsid w:val="00F15CD5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B180"/>
  <w15:chartTrackingRefBased/>
  <w15:docId w15:val="{03BDD332-8120-4BB1-B652-7D447EDC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E1"/>
    <w:pPr>
      <w:ind w:left="720"/>
      <w:contextualSpacing/>
    </w:pPr>
  </w:style>
  <w:style w:type="table" w:styleId="TableGrid">
    <w:name w:val="Table Grid"/>
    <w:basedOn w:val="TableNormal"/>
    <w:uiPriority w:val="39"/>
    <w:rsid w:val="00C9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D5"/>
  </w:style>
  <w:style w:type="paragraph" w:styleId="Footer">
    <w:name w:val="footer"/>
    <w:basedOn w:val="Normal"/>
    <w:link w:val="Foot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D5"/>
  </w:style>
  <w:style w:type="table" w:styleId="GridTable4-Accent6">
    <w:name w:val="Grid Table 4 Accent 6"/>
    <w:basedOn w:val="TableNormal"/>
    <w:uiPriority w:val="49"/>
    <w:rsid w:val="00794C6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pkr-co.ir (4)</cp:lastModifiedBy>
  <cp:revision>3</cp:revision>
  <dcterms:created xsi:type="dcterms:W3CDTF">2023-10-25T05:31:00Z</dcterms:created>
  <dcterms:modified xsi:type="dcterms:W3CDTF">2023-10-25T05:44:00Z</dcterms:modified>
</cp:coreProperties>
</file>